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5B7" w:rsidRDefault="000B25B7" w:rsidP="000B25B7">
      <w:pPr>
        <w:pStyle w:val="Titel"/>
        <w:jc w:val="both"/>
        <w:rPr>
          <w:sz w:val="28"/>
        </w:rPr>
      </w:pPr>
      <w:r w:rsidRPr="0072213A">
        <w:rPr>
          <w:sz w:val="28"/>
        </w:rPr>
        <w:t>Herbstkonferenzen 2016</w:t>
      </w:r>
    </w:p>
    <w:p w:rsidR="00CF0E8D" w:rsidRDefault="000B25B7" w:rsidP="00CF0E8D">
      <w:pPr>
        <w:pStyle w:val="Titel"/>
        <w:jc w:val="both"/>
        <w:rPr>
          <w:sz w:val="28"/>
        </w:rPr>
      </w:pPr>
      <w:r w:rsidRPr="0072213A">
        <w:rPr>
          <w:sz w:val="28"/>
        </w:rPr>
        <w:t>Getauft – in Beziehung gerufen</w:t>
      </w:r>
    </w:p>
    <w:p w:rsidR="00C376CE" w:rsidRPr="00F40C43" w:rsidRDefault="000B25B7" w:rsidP="00F40C43">
      <w:pPr>
        <w:pStyle w:val="Titel"/>
        <w:jc w:val="both"/>
      </w:pPr>
      <w:r>
        <w:t>Auswertungsbogen</w:t>
      </w:r>
    </w:p>
    <w:p w:rsidR="00AF4F8B" w:rsidRDefault="00AF4F8B" w:rsidP="00AF4F8B">
      <w:pPr>
        <w:jc w:val="both"/>
        <w:rPr>
          <w:i/>
        </w:rPr>
      </w:pPr>
      <w:r>
        <w:rPr>
          <w:i/>
        </w:rPr>
        <w:t>Mit Ihrem Feedback möchten wir eine aktuelle Resonanz einholen, die ein differenziertes Bild der Herbstkonferenz 2016 abbildet: Wie existenziell hat Sie das Thema vor Ort getroffen? Gab es Elemente, die sie als fremd empfunden haben und was war für Sie hilfreich?</w:t>
      </w:r>
    </w:p>
    <w:p w:rsidR="00AF4F8B" w:rsidRDefault="00AF4F8B" w:rsidP="00AF4F8B">
      <w:pPr>
        <w:jc w:val="both"/>
        <w:rPr>
          <w:i/>
        </w:rPr>
      </w:pPr>
    </w:p>
    <w:p w:rsidR="00FD5093" w:rsidRPr="00C376CE" w:rsidRDefault="00FD5093" w:rsidP="00AF4F8B">
      <w:pPr>
        <w:jc w:val="both"/>
        <w:rPr>
          <w:i/>
        </w:rPr>
      </w:pPr>
      <w:r w:rsidRPr="00C376CE">
        <w:rPr>
          <w:i/>
        </w:rPr>
        <w:t>Bitte tragen Sie der Frage entsprechend entweder den jeweiligen numerischen Durchschnittswert in das Feedbackfeld ein</w:t>
      </w:r>
      <w:r>
        <w:rPr>
          <w:i/>
        </w:rPr>
        <w:t xml:space="preserve">, die Anzahl der Zustimmungen </w:t>
      </w:r>
      <w:r w:rsidRPr="00C376CE">
        <w:rPr>
          <w:i/>
        </w:rPr>
        <w:t>oder erfassen Sie dort einfach die unterschied</w:t>
      </w:r>
      <w:r>
        <w:rPr>
          <w:i/>
        </w:rPr>
        <w:t>-</w:t>
      </w:r>
      <w:r w:rsidRPr="00C376CE">
        <w:rPr>
          <w:i/>
        </w:rPr>
        <w:t xml:space="preserve">lichen </w:t>
      </w:r>
      <w:r>
        <w:rPr>
          <w:i/>
        </w:rPr>
        <w:t>Wort-R</w:t>
      </w:r>
      <w:r w:rsidRPr="00C376CE">
        <w:rPr>
          <w:i/>
        </w:rPr>
        <w:t>ückmeldungen.</w:t>
      </w:r>
    </w:p>
    <w:p w:rsidR="00FD5093" w:rsidRDefault="00FD5093" w:rsidP="00AF4F8B">
      <w:pPr>
        <w:jc w:val="both"/>
        <w:rPr>
          <w:i/>
        </w:rPr>
      </w:pPr>
    </w:p>
    <w:p w:rsidR="00FD5093" w:rsidRDefault="00FD5093" w:rsidP="00FD5093">
      <w:pPr>
        <w:rPr>
          <w:i/>
        </w:rPr>
      </w:pPr>
      <w:r w:rsidRPr="00C376CE">
        <w:rPr>
          <w:i/>
        </w:rPr>
        <w:t>Vielen Dank</w:t>
      </w:r>
      <w:r w:rsidR="00AF4F8B">
        <w:rPr>
          <w:i/>
        </w:rPr>
        <w:t xml:space="preserve"> für Ihre Mitarbeit</w:t>
      </w:r>
      <w:r w:rsidRPr="00C376CE">
        <w:rPr>
          <w:i/>
        </w:rPr>
        <w:t xml:space="preserve">! </w:t>
      </w:r>
    </w:p>
    <w:p w:rsidR="001F2E95" w:rsidRDefault="001F2E95" w:rsidP="000B25B7">
      <w:pPr>
        <w:rPr>
          <w:i/>
        </w:rPr>
      </w:pPr>
    </w:p>
    <w:p w:rsidR="00FD5093" w:rsidRDefault="00FD5093" w:rsidP="000B25B7">
      <w:pPr>
        <w:rPr>
          <w:i/>
        </w:rPr>
      </w:pPr>
    </w:p>
    <w:tbl>
      <w:tblPr>
        <w:tblW w:w="9798" w:type="dxa"/>
        <w:tblBorders>
          <w:top w:val="single" w:sz="18" w:space="0" w:color="auto"/>
          <w:bottom w:val="single" w:sz="18" w:space="0" w:color="auto"/>
        </w:tblBorders>
        <w:tblLook w:val="04A0"/>
      </w:tblPr>
      <w:tblGrid>
        <w:gridCol w:w="6345"/>
        <w:gridCol w:w="3453"/>
      </w:tblGrid>
      <w:tr w:rsidR="001F2E95" w:rsidTr="008B7B63">
        <w:trPr>
          <w:trHeight w:val="532"/>
        </w:trPr>
        <w:tc>
          <w:tcPr>
            <w:tcW w:w="6345" w:type="dxa"/>
            <w:tcBorders>
              <w:top w:val="single" w:sz="18" w:space="0" w:color="auto"/>
              <w:left w:val="nil"/>
              <w:bottom w:val="single" w:sz="18" w:space="0" w:color="auto"/>
              <w:right w:val="nil"/>
            </w:tcBorders>
            <w:shd w:val="clear" w:color="auto" w:fill="F79646"/>
          </w:tcPr>
          <w:p w:rsidR="001F2E95" w:rsidRPr="008B7B63" w:rsidRDefault="005A0C7F" w:rsidP="000B25B7">
            <w:pPr>
              <w:rPr>
                <w:rFonts w:cs="Calibri"/>
                <w:b/>
                <w:bCs/>
                <w:color w:val="FFFFFF"/>
                <w:sz w:val="36"/>
              </w:rPr>
            </w:pPr>
            <w:r w:rsidRPr="008B7B63">
              <w:rPr>
                <w:rFonts w:cs="Calibri"/>
                <w:b/>
                <w:bCs/>
                <w:color w:val="FFFFFF"/>
                <w:sz w:val="36"/>
              </w:rPr>
              <w:t xml:space="preserve">Dekanat: </w:t>
            </w:r>
          </w:p>
          <w:p w:rsidR="001F2E95" w:rsidRPr="008B7B63" w:rsidRDefault="001F2E95" w:rsidP="000B25B7">
            <w:pPr>
              <w:rPr>
                <w:rFonts w:cs="Calibri"/>
                <w:b/>
                <w:bCs/>
                <w:color w:val="FFFFFF"/>
              </w:rPr>
            </w:pPr>
          </w:p>
        </w:tc>
        <w:tc>
          <w:tcPr>
            <w:tcW w:w="3453" w:type="dxa"/>
            <w:tcBorders>
              <w:top w:val="single" w:sz="18" w:space="0" w:color="auto"/>
              <w:left w:val="nil"/>
              <w:bottom w:val="single" w:sz="18" w:space="0" w:color="auto"/>
              <w:right w:val="nil"/>
            </w:tcBorders>
            <w:shd w:val="clear" w:color="auto" w:fill="F79646"/>
          </w:tcPr>
          <w:p w:rsidR="001F2E95" w:rsidRPr="008B7B63" w:rsidRDefault="001F2E95" w:rsidP="000B25B7">
            <w:pPr>
              <w:rPr>
                <w:rFonts w:cs="Calibri"/>
                <w:b/>
                <w:bCs/>
                <w:color w:val="FFFFFF"/>
              </w:rPr>
            </w:pPr>
          </w:p>
        </w:tc>
      </w:tr>
      <w:tr w:rsidR="005A0C7F" w:rsidTr="008B7B63">
        <w:trPr>
          <w:trHeight w:val="532"/>
        </w:trPr>
        <w:tc>
          <w:tcPr>
            <w:tcW w:w="6345" w:type="dxa"/>
            <w:tcBorders>
              <w:left w:val="nil"/>
              <w:bottom w:val="nil"/>
              <w:right w:val="nil"/>
            </w:tcBorders>
            <w:shd w:val="clear" w:color="auto" w:fill="F79646"/>
          </w:tcPr>
          <w:p w:rsidR="008B7B63" w:rsidRPr="008B7B63" w:rsidRDefault="008B7B63" w:rsidP="000B25B7">
            <w:pPr>
              <w:rPr>
                <w:rFonts w:cs="Calibri"/>
                <w:b/>
                <w:bCs/>
                <w:color w:val="FFFFFF"/>
              </w:rPr>
            </w:pPr>
          </w:p>
          <w:p w:rsidR="005A0C7F" w:rsidRPr="008B7B63" w:rsidRDefault="00C7042B" w:rsidP="000B25B7">
            <w:pPr>
              <w:rPr>
                <w:rFonts w:cs="Calibri"/>
                <w:b/>
                <w:bCs/>
                <w:color w:val="FFFFFF"/>
              </w:rPr>
            </w:pPr>
            <w:r>
              <w:rPr>
                <w:rFonts w:cs="Calibri"/>
                <w:b/>
                <w:bCs/>
                <w:color w:val="FFFFFF"/>
              </w:rPr>
              <w:t>Anzahl der Teilnehmerinnen und Teilnehmer</w:t>
            </w:r>
          </w:p>
          <w:p w:rsidR="008B7B63" w:rsidRPr="008B7B63" w:rsidRDefault="008B7B63" w:rsidP="000B25B7">
            <w:pPr>
              <w:rPr>
                <w:rFonts w:cs="Calibri"/>
                <w:b/>
                <w:bCs/>
                <w:color w:val="FFFFFF"/>
              </w:rPr>
            </w:pPr>
          </w:p>
        </w:tc>
        <w:tc>
          <w:tcPr>
            <w:tcW w:w="3453" w:type="dxa"/>
            <w:shd w:val="clear" w:color="auto" w:fill="D8D8D8"/>
          </w:tcPr>
          <w:p w:rsidR="005A0C7F" w:rsidRPr="008B7B63" w:rsidRDefault="005A0C7F" w:rsidP="000B25B7">
            <w:pPr>
              <w:rPr>
                <w:rFonts w:cs="Calibri"/>
              </w:rPr>
            </w:pPr>
          </w:p>
        </w:tc>
      </w:tr>
      <w:tr w:rsidR="001F2E95" w:rsidTr="008B7B63">
        <w:trPr>
          <w:trHeight w:val="547"/>
        </w:trPr>
        <w:tc>
          <w:tcPr>
            <w:tcW w:w="6345" w:type="dxa"/>
            <w:tcBorders>
              <w:left w:val="nil"/>
              <w:bottom w:val="nil"/>
              <w:right w:val="nil"/>
            </w:tcBorders>
            <w:shd w:val="clear" w:color="auto" w:fill="F79646"/>
          </w:tcPr>
          <w:p w:rsidR="008B7B63" w:rsidRPr="008B7B63" w:rsidRDefault="008B7B63" w:rsidP="000B25B7">
            <w:pPr>
              <w:rPr>
                <w:rFonts w:cs="Calibri"/>
                <w:b/>
                <w:bCs/>
                <w:color w:val="FFFFFF"/>
              </w:rPr>
            </w:pPr>
          </w:p>
          <w:p w:rsidR="008B7B63" w:rsidRPr="008B7B63" w:rsidRDefault="00AF4F8B" w:rsidP="000B25B7">
            <w:pPr>
              <w:rPr>
                <w:rFonts w:cs="Calibri"/>
                <w:b/>
                <w:bCs/>
                <w:color w:val="FFFFFF"/>
              </w:rPr>
            </w:pPr>
            <w:r>
              <w:rPr>
                <w:rFonts w:cs="Calibri"/>
                <w:b/>
                <w:bCs/>
                <w:color w:val="FFFFFF"/>
              </w:rPr>
              <w:t>Themenschwerpunkt(e) im Dekanat</w:t>
            </w:r>
            <w:r w:rsidR="008B7B63" w:rsidRPr="008B7B63">
              <w:rPr>
                <w:rFonts w:cs="Calibri"/>
                <w:b/>
                <w:bCs/>
                <w:color w:val="FFFFFF"/>
              </w:rPr>
              <w:t xml:space="preserve"> </w:t>
            </w:r>
          </w:p>
          <w:p w:rsidR="001F2E95" w:rsidRPr="008B7B63" w:rsidRDefault="008B7B63" w:rsidP="000B25B7">
            <w:pPr>
              <w:rPr>
                <w:rFonts w:cs="Calibri"/>
                <w:b/>
                <w:bCs/>
                <w:i/>
                <w:color w:val="FFFFFF"/>
              </w:rPr>
            </w:pPr>
            <w:r w:rsidRPr="008B7B63">
              <w:rPr>
                <w:rFonts w:cs="Calibri"/>
                <w:b/>
                <w:bCs/>
                <w:i/>
                <w:color w:val="FFFFFF"/>
              </w:rPr>
              <w:t>(evtl. auch Nennung der ausgewählten Ziele, z. B. Frage 1, 2, …)</w:t>
            </w:r>
          </w:p>
          <w:p w:rsidR="001F2E95" w:rsidRPr="008B7B63" w:rsidRDefault="001F2E95" w:rsidP="000B25B7">
            <w:pPr>
              <w:rPr>
                <w:rFonts w:cs="Calibri"/>
                <w:b/>
                <w:bCs/>
                <w:color w:val="FFFFFF"/>
              </w:rPr>
            </w:pPr>
          </w:p>
        </w:tc>
        <w:tc>
          <w:tcPr>
            <w:tcW w:w="3453" w:type="dxa"/>
          </w:tcPr>
          <w:p w:rsidR="001F2E95" w:rsidRPr="008B7B63" w:rsidRDefault="001F2E95" w:rsidP="000B25B7">
            <w:pPr>
              <w:rPr>
                <w:rFonts w:cs="Calibri"/>
              </w:rPr>
            </w:pPr>
          </w:p>
        </w:tc>
      </w:tr>
      <w:tr w:rsidR="001F2E95" w:rsidTr="008B7B63">
        <w:trPr>
          <w:trHeight w:val="547"/>
        </w:trPr>
        <w:tc>
          <w:tcPr>
            <w:tcW w:w="6345" w:type="dxa"/>
            <w:tcBorders>
              <w:left w:val="nil"/>
              <w:bottom w:val="single" w:sz="18" w:space="0" w:color="auto"/>
              <w:right w:val="nil"/>
            </w:tcBorders>
            <w:shd w:val="clear" w:color="auto" w:fill="F79646"/>
          </w:tcPr>
          <w:p w:rsidR="008B7B63" w:rsidRPr="008B7B63" w:rsidRDefault="008B7B63" w:rsidP="008B7B63">
            <w:pPr>
              <w:rPr>
                <w:rFonts w:cs="Calibri"/>
                <w:b/>
                <w:bCs/>
                <w:color w:val="FFFFFF"/>
              </w:rPr>
            </w:pPr>
          </w:p>
          <w:p w:rsidR="001F2E95" w:rsidRPr="008B7B63" w:rsidRDefault="008B7B63" w:rsidP="008B7B63">
            <w:pPr>
              <w:rPr>
                <w:rFonts w:cs="Calibri"/>
                <w:b/>
                <w:bCs/>
                <w:color w:val="FFFFFF"/>
              </w:rPr>
            </w:pPr>
            <w:r w:rsidRPr="008B7B63">
              <w:rPr>
                <w:rFonts w:cs="Calibri"/>
                <w:b/>
                <w:bCs/>
                <w:color w:val="FFFFFF"/>
              </w:rPr>
              <w:t>Dauer der Herbstkonferenz</w:t>
            </w:r>
          </w:p>
          <w:p w:rsidR="008B7B63" w:rsidRPr="008B7B63" w:rsidRDefault="008B7B63" w:rsidP="008B7B63">
            <w:pPr>
              <w:rPr>
                <w:rFonts w:cs="Calibri"/>
                <w:b/>
                <w:bCs/>
                <w:color w:val="FFFFFF"/>
              </w:rPr>
            </w:pPr>
          </w:p>
        </w:tc>
        <w:tc>
          <w:tcPr>
            <w:tcW w:w="3453" w:type="dxa"/>
            <w:shd w:val="clear" w:color="auto" w:fill="D8D8D8"/>
          </w:tcPr>
          <w:p w:rsidR="001F2E95" w:rsidRPr="008B7B63" w:rsidRDefault="001F2E95" w:rsidP="000B25B7">
            <w:pPr>
              <w:rPr>
                <w:rFonts w:cs="Calibri"/>
              </w:rPr>
            </w:pPr>
          </w:p>
        </w:tc>
      </w:tr>
    </w:tbl>
    <w:p w:rsidR="00C376CE" w:rsidRPr="00FD5093" w:rsidRDefault="00C376CE" w:rsidP="000B25B7">
      <w:pPr>
        <w:rPr>
          <w:sz w:val="2"/>
          <w:szCs w:val="2"/>
        </w:rPr>
      </w:pPr>
    </w:p>
    <w:tbl>
      <w:tblPr>
        <w:tblW w:w="9783" w:type="dxa"/>
        <w:tblBorders>
          <w:top w:val="single" w:sz="18" w:space="0" w:color="auto"/>
          <w:bottom w:val="single" w:sz="18" w:space="0" w:color="auto"/>
        </w:tblBorders>
        <w:tblLook w:val="04A0"/>
      </w:tblPr>
      <w:tblGrid>
        <w:gridCol w:w="6287"/>
        <w:gridCol w:w="3496"/>
      </w:tblGrid>
      <w:tr w:rsidR="00B81CBD" w:rsidRPr="00113B9A" w:rsidTr="00113B9A">
        <w:trPr>
          <w:trHeight w:val="484"/>
        </w:trPr>
        <w:tc>
          <w:tcPr>
            <w:tcW w:w="6287" w:type="dxa"/>
            <w:tcBorders>
              <w:top w:val="single" w:sz="18" w:space="0" w:color="auto"/>
              <w:left w:val="nil"/>
              <w:bottom w:val="single" w:sz="18" w:space="0" w:color="auto"/>
              <w:right w:val="nil"/>
            </w:tcBorders>
            <w:shd w:val="clear" w:color="auto" w:fill="F79646"/>
          </w:tcPr>
          <w:p w:rsidR="00CF0E8D" w:rsidRPr="001F2E95" w:rsidRDefault="00CF0E8D" w:rsidP="000B25B7">
            <w:pPr>
              <w:rPr>
                <w:rFonts w:cs="Calibri"/>
                <w:b/>
                <w:bCs/>
                <w:color w:val="FFFFFF"/>
                <w:sz w:val="48"/>
              </w:rPr>
            </w:pPr>
            <w:r w:rsidRPr="001F2E95">
              <w:rPr>
                <w:rFonts w:cs="Calibri"/>
                <w:b/>
                <w:bCs/>
                <w:color w:val="FFFFFF"/>
                <w:sz w:val="36"/>
              </w:rPr>
              <w:t>Frage</w:t>
            </w:r>
            <w:r w:rsidR="00C376CE" w:rsidRPr="001F2E95">
              <w:rPr>
                <w:rFonts w:cs="Calibri"/>
                <w:b/>
                <w:bCs/>
                <w:color w:val="FFFFFF"/>
                <w:sz w:val="48"/>
              </w:rPr>
              <w:t xml:space="preserve"> </w:t>
            </w:r>
          </w:p>
        </w:tc>
        <w:tc>
          <w:tcPr>
            <w:tcW w:w="3496" w:type="dxa"/>
            <w:tcBorders>
              <w:top w:val="single" w:sz="18" w:space="0" w:color="auto"/>
              <w:left w:val="nil"/>
              <w:bottom w:val="single" w:sz="18" w:space="0" w:color="auto"/>
              <w:right w:val="nil"/>
            </w:tcBorders>
            <w:shd w:val="clear" w:color="auto" w:fill="F79646"/>
          </w:tcPr>
          <w:p w:rsidR="00CF0E8D" w:rsidRPr="001F2E95" w:rsidRDefault="00CF0E8D" w:rsidP="00CF0E8D">
            <w:pPr>
              <w:rPr>
                <w:rFonts w:cs="Calibri"/>
                <w:b/>
                <w:bCs/>
                <w:color w:val="FFFFFF"/>
                <w:sz w:val="36"/>
              </w:rPr>
            </w:pPr>
            <w:r w:rsidRPr="001F2E95">
              <w:rPr>
                <w:rFonts w:cs="Calibri"/>
                <w:b/>
                <w:bCs/>
                <w:color w:val="FFFFFF"/>
                <w:sz w:val="36"/>
              </w:rPr>
              <w:t>Feedback</w:t>
            </w:r>
          </w:p>
        </w:tc>
      </w:tr>
      <w:tr w:rsidR="00B81CBD" w:rsidRPr="00113B9A" w:rsidTr="00113B9A">
        <w:trPr>
          <w:trHeight w:val="484"/>
        </w:trPr>
        <w:tc>
          <w:tcPr>
            <w:tcW w:w="6287" w:type="dxa"/>
            <w:tcBorders>
              <w:left w:val="nil"/>
              <w:bottom w:val="nil"/>
              <w:right w:val="nil"/>
            </w:tcBorders>
            <w:shd w:val="clear" w:color="auto" w:fill="F79646"/>
          </w:tcPr>
          <w:p w:rsidR="00721752" w:rsidRPr="00344403" w:rsidRDefault="00721752" w:rsidP="00113B9A">
            <w:pPr>
              <w:jc w:val="both"/>
              <w:rPr>
                <w:rFonts w:cs="Calibri"/>
                <w:bCs/>
                <w:color w:val="FFFFFF"/>
                <w:sz w:val="20"/>
                <w:szCs w:val="20"/>
              </w:rPr>
            </w:pPr>
          </w:p>
          <w:p w:rsidR="00CF0E8D" w:rsidRPr="00344403" w:rsidRDefault="00CF0E8D" w:rsidP="00113B9A">
            <w:pPr>
              <w:jc w:val="both"/>
              <w:rPr>
                <w:rFonts w:cs="Calibri"/>
                <w:bCs/>
                <w:color w:val="FFFFFF"/>
                <w:sz w:val="20"/>
                <w:szCs w:val="20"/>
              </w:rPr>
            </w:pPr>
            <w:r w:rsidRPr="00344403">
              <w:rPr>
                <w:rFonts w:cs="Calibri"/>
                <w:bCs/>
                <w:color w:val="FFFFFF"/>
                <w:sz w:val="20"/>
                <w:szCs w:val="20"/>
              </w:rPr>
              <w:t xml:space="preserve">1. </w:t>
            </w:r>
            <w:r w:rsidR="00A45AAD" w:rsidRPr="00344403">
              <w:rPr>
                <w:rFonts w:cs="Calibri"/>
                <w:bCs/>
                <w:color w:val="FFFFFF"/>
                <w:sz w:val="20"/>
                <w:szCs w:val="20"/>
              </w:rPr>
              <w:t>Frage: Die Herbstkonferenz 2016 hat mir geholfen, die Taufe als symbolische Verdichtung einer existenziellen und identitätsstiftenden Entscheidung zu verstehen. Ich verstehe sie nun als Ausdruck des Täuflings (bzw. anstelle dessen der Eltern und Patinnen/Paten), die persönliche Zusage Gottes zu bejahen und dieses Geschenk in und durch sein Leben weiter entfalten zu wollen.</w:t>
            </w:r>
          </w:p>
          <w:p w:rsidR="00A45AAD" w:rsidRPr="00344403" w:rsidRDefault="00A45AAD" w:rsidP="00113B9A">
            <w:pPr>
              <w:jc w:val="both"/>
              <w:rPr>
                <w:rFonts w:cs="Calibri"/>
                <w:bCs/>
                <w:color w:val="FFFFFF"/>
                <w:sz w:val="20"/>
                <w:szCs w:val="20"/>
              </w:rPr>
            </w:pPr>
          </w:p>
        </w:tc>
        <w:tc>
          <w:tcPr>
            <w:tcW w:w="3496" w:type="dxa"/>
            <w:shd w:val="clear" w:color="auto" w:fill="D8D8D8"/>
          </w:tcPr>
          <w:p w:rsidR="00CF0E8D" w:rsidRPr="00113B9A" w:rsidRDefault="00CF0E8D" w:rsidP="000B25B7"/>
        </w:tc>
      </w:tr>
      <w:tr w:rsidR="00B81CBD" w:rsidRPr="00113B9A" w:rsidTr="00113B9A">
        <w:trPr>
          <w:trHeight w:val="484"/>
        </w:trPr>
        <w:tc>
          <w:tcPr>
            <w:tcW w:w="6287" w:type="dxa"/>
            <w:tcBorders>
              <w:left w:val="nil"/>
              <w:bottom w:val="nil"/>
              <w:right w:val="nil"/>
            </w:tcBorders>
            <w:shd w:val="clear" w:color="auto" w:fill="F79646"/>
          </w:tcPr>
          <w:p w:rsidR="00721752" w:rsidRPr="00344403" w:rsidRDefault="00721752" w:rsidP="00113B9A">
            <w:pPr>
              <w:jc w:val="both"/>
              <w:rPr>
                <w:rFonts w:cs="Calibri"/>
                <w:bCs/>
                <w:color w:val="FFFFFF"/>
                <w:sz w:val="20"/>
                <w:szCs w:val="20"/>
              </w:rPr>
            </w:pPr>
          </w:p>
          <w:p w:rsidR="00CF0E8D" w:rsidRPr="00344403" w:rsidRDefault="00A45AAD" w:rsidP="00113B9A">
            <w:pPr>
              <w:jc w:val="both"/>
              <w:rPr>
                <w:rFonts w:cs="Calibri"/>
                <w:bCs/>
                <w:color w:val="FFFFFF"/>
                <w:sz w:val="20"/>
                <w:szCs w:val="20"/>
              </w:rPr>
            </w:pPr>
            <w:r w:rsidRPr="00344403">
              <w:rPr>
                <w:rFonts w:cs="Calibri"/>
                <w:bCs/>
                <w:color w:val="FFFFFF"/>
                <w:sz w:val="20"/>
                <w:szCs w:val="20"/>
              </w:rPr>
              <w:t>2. F</w:t>
            </w:r>
            <w:r w:rsidR="00C7042B" w:rsidRPr="00344403">
              <w:rPr>
                <w:rFonts w:cs="Calibri"/>
                <w:bCs/>
                <w:color w:val="FFFFFF"/>
                <w:sz w:val="20"/>
                <w:szCs w:val="20"/>
              </w:rPr>
              <w:t>r</w:t>
            </w:r>
            <w:r w:rsidRPr="00344403">
              <w:rPr>
                <w:rFonts w:cs="Calibri"/>
                <w:bCs/>
                <w:color w:val="FFFFFF"/>
                <w:sz w:val="20"/>
                <w:szCs w:val="20"/>
              </w:rPr>
              <w:t>age: Durch die Veranstaltung wurde mir bewusst(er), dass jeder Christ durch die Taufe Anteil an der Sendung der Kirche hat, zu deren Ausübung er auch berufen ist. Ich verstehe sie nicht exklusiv, also allein auf Katholiken oder Christgläubige beschränkt, sondern ich beziehe sie auf alle Menschen in jeder Zeit.</w:t>
            </w:r>
          </w:p>
          <w:p w:rsidR="00A45AAD" w:rsidRPr="00344403" w:rsidRDefault="00A45AAD" w:rsidP="00113B9A">
            <w:pPr>
              <w:jc w:val="both"/>
              <w:rPr>
                <w:rFonts w:cs="Calibri"/>
                <w:bCs/>
                <w:color w:val="FFFFFF"/>
                <w:sz w:val="20"/>
                <w:szCs w:val="20"/>
              </w:rPr>
            </w:pPr>
          </w:p>
        </w:tc>
        <w:tc>
          <w:tcPr>
            <w:tcW w:w="3496" w:type="dxa"/>
          </w:tcPr>
          <w:p w:rsidR="00CF0E8D" w:rsidRPr="00113B9A" w:rsidRDefault="00CF0E8D" w:rsidP="000B25B7"/>
        </w:tc>
      </w:tr>
      <w:tr w:rsidR="00B81CBD" w:rsidRPr="00113B9A" w:rsidTr="00113B9A">
        <w:trPr>
          <w:trHeight w:val="484"/>
        </w:trPr>
        <w:tc>
          <w:tcPr>
            <w:tcW w:w="6287" w:type="dxa"/>
            <w:tcBorders>
              <w:left w:val="nil"/>
              <w:bottom w:val="nil"/>
              <w:right w:val="nil"/>
            </w:tcBorders>
            <w:shd w:val="clear" w:color="auto" w:fill="F79646"/>
          </w:tcPr>
          <w:p w:rsidR="00721752" w:rsidRPr="00344403" w:rsidRDefault="00721752" w:rsidP="00113B9A">
            <w:pPr>
              <w:jc w:val="both"/>
              <w:rPr>
                <w:rFonts w:cs="Calibri"/>
                <w:bCs/>
                <w:color w:val="FFFFFF"/>
                <w:sz w:val="20"/>
                <w:szCs w:val="20"/>
              </w:rPr>
            </w:pPr>
          </w:p>
          <w:p w:rsidR="00CF0E8D" w:rsidRPr="00344403" w:rsidRDefault="00A45AAD" w:rsidP="00113B9A">
            <w:pPr>
              <w:jc w:val="both"/>
              <w:rPr>
                <w:rFonts w:cs="Calibri"/>
                <w:bCs/>
                <w:color w:val="FFFFFF"/>
                <w:sz w:val="20"/>
                <w:szCs w:val="20"/>
              </w:rPr>
            </w:pPr>
            <w:r w:rsidRPr="00344403">
              <w:rPr>
                <w:rFonts w:cs="Calibri"/>
                <w:bCs/>
                <w:color w:val="FFFFFF"/>
                <w:sz w:val="20"/>
                <w:szCs w:val="20"/>
              </w:rPr>
              <w:t xml:space="preserve">3. </w:t>
            </w:r>
            <w:r w:rsidR="004456F5" w:rsidRPr="00344403">
              <w:rPr>
                <w:rFonts w:cs="Calibri"/>
                <w:bCs/>
                <w:color w:val="FFFFFF"/>
                <w:sz w:val="20"/>
                <w:szCs w:val="20"/>
              </w:rPr>
              <w:t xml:space="preserve">Frage: </w:t>
            </w:r>
            <w:r w:rsidRPr="00344403">
              <w:rPr>
                <w:rFonts w:cs="Calibri"/>
                <w:bCs/>
                <w:color w:val="FFFFFF"/>
                <w:sz w:val="20"/>
                <w:szCs w:val="20"/>
              </w:rPr>
              <w:t>Mithilfe der Herbstkonferenz habe ich den Katechumenat mit seinen Riten und ausdeutenden Zeichen (neu) kennengelernt und für mich entdeckt. Er wird mir in meinem katechetischen Handeln als Inspirationsquelle dienen.</w:t>
            </w:r>
          </w:p>
          <w:p w:rsidR="00C376CE" w:rsidRPr="00344403" w:rsidRDefault="00C376CE" w:rsidP="00113B9A">
            <w:pPr>
              <w:jc w:val="both"/>
              <w:rPr>
                <w:rFonts w:cs="Calibri"/>
                <w:bCs/>
                <w:color w:val="FFFFFF"/>
                <w:sz w:val="20"/>
                <w:szCs w:val="20"/>
              </w:rPr>
            </w:pPr>
          </w:p>
        </w:tc>
        <w:tc>
          <w:tcPr>
            <w:tcW w:w="3496" w:type="dxa"/>
            <w:shd w:val="clear" w:color="auto" w:fill="D8D8D8"/>
          </w:tcPr>
          <w:p w:rsidR="00CF0E8D" w:rsidRPr="00113B9A" w:rsidRDefault="00CF0E8D" w:rsidP="000B25B7"/>
        </w:tc>
      </w:tr>
      <w:tr w:rsidR="00B81CBD" w:rsidRPr="00113B9A" w:rsidTr="00113B9A">
        <w:trPr>
          <w:trHeight w:val="457"/>
        </w:trPr>
        <w:tc>
          <w:tcPr>
            <w:tcW w:w="6287" w:type="dxa"/>
            <w:tcBorders>
              <w:left w:val="nil"/>
              <w:bottom w:val="nil"/>
              <w:right w:val="nil"/>
            </w:tcBorders>
            <w:shd w:val="clear" w:color="auto" w:fill="F79646"/>
          </w:tcPr>
          <w:p w:rsidR="00721752" w:rsidRPr="00344403" w:rsidRDefault="00721752" w:rsidP="00113B9A">
            <w:pPr>
              <w:jc w:val="both"/>
              <w:rPr>
                <w:rFonts w:cs="Calibri"/>
                <w:bCs/>
                <w:color w:val="FFFFFF"/>
                <w:sz w:val="20"/>
                <w:szCs w:val="20"/>
              </w:rPr>
            </w:pPr>
          </w:p>
          <w:p w:rsidR="00CF0E8D" w:rsidRPr="00344403" w:rsidRDefault="00A45AAD" w:rsidP="00113B9A">
            <w:pPr>
              <w:jc w:val="both"/>
              <w:rPr>
                <w:rFonts w:cs="Calibri"/>
                <w:bCs/>
                <w:color w:val="FFFFFF"/>
                <w:sz w:val="20"/>
                <w:szCs w:val="20"/>
              </w:rPr>
            </w:pPr>
            <w:r w:rsidRPr="00344403">
              <w:rPr>
                <w:rFonts w:cs="Calibri"/>
                <w:bCs/>
                <w:color w:val="FFFFFF"/>
                <w:sz w:val="20"/>
                <w:szCs w:val="20"/>
              </w:rPr>
              <w:t xml:space="preserve">4. </w:t>
            </w:r>
            <w:r w:rsidR="004456F5" w:rsidRPr="00344403">
              <w:rPr>
                <w:rFonts w:cs="Calibri"/>
                <w:bCs/>
                <w:color w:val="FFFFFF"/>
                <w:sz w:val="20"/>
                <w:szCs w:val="20"/>
              </w:rPr>
              <w:t xml:space="preserve">Frage: </w:t>
            </w:r>
            <w:r w:rsidRPr="00344403">
              <w:rPr>
                <w:rFonts w:cs="Calibri"/>
                <w:bCs/>
                <w:color w:val="FFFFFF"/>
                <w:sz w:val="20"/>
                <w:szCs w:val="20"/>
              </w:rPr>
              <w:t xml:space="preserve">Durch die Herbstkonferenz habe ich mein Kirchenverständnis (Auftrag und Sendung) angefragt und vertieft. Ich verstehe die Kirche nun wesentlich als Weggemeinschaft, die für alle Menschen, ihren Glauben und ihre Bedürfnisse offen ist. Deshalb fühle ich mich motiviert, mich in dieser neuen missionarischen und katechumenalen Grundhaltung einzuüben und mich auch in meiner pastoralen Praxis davon neu inspirieren zu lassen. </w:t>
            </w:r>
          </w:p>
          <w:p w:rsidR="00A45AAD" w:rsidRPr="00344403" w:rsidRDefault="00A45AAD" w:rsidP="00113B9A">
            <w:pPr>
              <w:jc w:val="both"/>
              <w:rPr>
                <w:rFonts w:cs="Calibri"/>
                <w:bCs/>
                <w:color w:val="FFFFFF"/>
                <w:sz w:val="20"/>
                <w:szCs w:val="20"/>
              </w:rPr>
            </w:pPr>
          </w:p>
        </w:tc>
        <w:tc>
          <w:tcPr>
            <w:tcW w:w="3496" w:type="dxa"/>
          </w:tcPr>
          <w:p w:rsidR="00CF0E8D" w:rsidRPr="00113B9A" w:rsidRDefault="00CF0E8D" w:rsidP="000B25B7"/>
        </w:tc>
      </w:tr>
      <w:tr w:rsidR="00B81CBD" w:rsidRPr="00113B9A" w:rsidTr="00113B9A">
        <w:trPr>
          <w:trHeight w:val="484"/>
        </w:trPr>
        <w:tc>
          <w:tcPr>
            <w:tcW w:w="6287" w:type="dxa"/>
            <w:tcBorders>
              <w:left w:val="nil"/>
              <w:bottom w:val="nil"/>
              <w:right w:val="nil"/>
            </w:tcBorders>
            <w:shd w:val="clear" w:color="auto" w:fill="F79646"/>
          </w:tcPr>
          <w:p w:rsidR="00721752" w:rsidRPr="00344403" w:rsidRDefault="00721752" w:rsidP="00113B9A">
            <w:pPr>
              <w:jc w:val="both"/>
              <w:rPr>
                <w:rFonts w:cs="Calibri"/>
                <w:bCs/>
                <w:color w:val="FFFFFF"/>
                <w:sz w:val="20"/>
                <w:szCs w:val="20"/>
              </w:rPr>
            </w:pPr>
          </w:p>
          <w:p w:rsidR="00A45AAD" w:rsidRPr="00344403" w:rsidRDefault="00A45AAD" w:rsidP="00113B9A">
            <w:pPr>
              <w:jc w:val="both"/>
              <w:rPr>
                <w:rFonts w:cs="Calibri"/>
                <w:bCs/>
                <w:color w:val="FFFFFF"/>
                <w:sz w:val="20"/>
                <w:szCs w:val="20"/>
              </w:rPr>
            </w:pPr>
            <w:r w:rsidRPr="00344403">
              <w:rPr>
                <w:rFonts w:cs="Calibri"/>
                <w:bCs/>
                <w:color w:val="FFFFFF"/>
                <w:sz w:val="20"/>
                <w:szCs w:val="20"/>
              </w:rPr>
              <w:t>5.</w:t>
            </w:r>
            <w:r w:rsidR="004456F5" w:rsidRPr="00344403">
              <w:rPr>
                <w:rFonts w:cs="Calibri"/>
                <w:bCs/>
                <w:color w:val="FFFFFF"/>
                <w:sz w:val="20"/>
                <w:szCs w:val="20"/>
              </w:rPr>
              <w:t xml:space="preserve"> Frage:</w:t>
            </w:r>
            <w:r w:rsidRPr="00344403">
              <w:rPr>
                <w:rFonts w:cs="Calibri"/>
                <w:bCs/>
                <w:color w:val="FFFFFF"/>
                <w:sz w:val="20"/>
                <w:szCs w:val="20"/>
              </w:rPr>
              <w:t xml:space="preserve"> Die Herbstkonferenz hat dazu beigetragen, dass ich mich, als Repräsentantin/Repräsentant einer katechumenalen Kirche, selbst in der Position des Lernenden sehe, der neugierig ist auf das Andere im Gegenüber, gleichzeitig aber auch gemeinsame Berührungspunkte erkennt, ohne es jedoch zu vereinnahmen. Aus diesem Grund werde ich mich dafür einsetzen, neben den gewohnten, auch an neuen präkatechumenalen Orten in der Gesellschaft präsent zu sein. </w:t>
            </w:r>
          </w:p>
          <w:p w:rsidR="00C376CE" w:rsidRPr="00344403" w:rsidRDefault="00C376CE" w:rsidP="000B25B7">
            <w:pPr>
              <w:rPr>
                <w:rFonts w:cs="Calibri"/>
                <w:bCs/>
                <w:color w:val="FFFFFF"/>
                <w:sz w:val="20"/>
                <w:szCs w:val="20"/>
              </w:rPr>
            </w:pPr>
          </w:p>
        </w:tc>
        <w:tc>
          <w:tcPr>
            <w:tcW w:w="3496" w:type="dxa"/>
            <w:shd w:val="clear" w:color="auto" w:fill="D8D8D8"/>
          </w:tcPr>
          <w:p w:rsidR="00CF0E8D" w:rsidRPr="00113B9A" w:rsidRDefault="00CF0E8D" w:rsidP="000B25B7"/>
        </w:tc>
      </w:tr>
      <w:tr w:rsidR="00B81CBD" w:rsidRPr="00113B9A" w:rsidTr="00113B9A">
        <w:trPr>
          <w:trHeight w:val="484"/>
        </w:trPr>
        <w:tc>
          <w:tcPr>
            <w:tcW w:w="6287" w:type="dxa"/>
            <w:tcBorders>
              <w:left w:val="nil"/>
              <w:bottom w:val="nil"/>
              <w:right w:val="nil"/>
            </w:tcBorders>
            <w:shd w:val="clear" w:color="auto" w:fill="F79646"/>
          </w:tcPr>
          <w:p w:rsidR="00C376CE" w:rsidRPr="00344403" w:rsidRDefault="00C376CE" w:rsidP="00113B9A">
            <w:pPr>
              <w:jc w:val="both"/>
              <w:rPr>
                <w:rFonts w:cs="Calibri"/>
                <w:bCs/>
                <w:color w:val="FFFFFF"/>
                <w:sz w:val="20"/>
                <w:szCs w:val="20"/>
              </w:rPr>
            </w:pPr>
          </w:p>
          <w:p w:rsidR="00CF0E8D" w:rsidRPr="00344403" w:rsidRDefault="00A45AAD" w:rsidP="00113B9A">
            <w:pPr>
              <w:jc w:val="both"/>
              <w:rPr>
                <w:rFonts w:cs="Calibri"/>
                <w:bCs/>
                <w:color w:val="FFFFFF"/>
                <w:sz w:val="20"/>
                <w:szCs w:val="20"/>
              </w:rPr>
            </w:pPr>
            <w:r w:rsidRPr="00344403">
              <w:rPr>
                <w:rFonts w:cs="Calibri"/>
                <w:bCs/>
                <w:color w:val="FFFFFF"/>
                <w:sz w:val="20"/>
                <w:szCs w:val="20"/>
              </w:rPr>
              <w:t>6.</w:t>
            </w:r>
            <w:r w:rsidR="004456F5" w:rsidRPr="00344403">
              <w:rPr>
                <w:rFonts w:cs="Calibri"/>
                <w:bCs/>
                <w:color w:val="FFFFFF"/>
                <w:sz w:val="20"/>
                <w:szCs w:val="20"/>
              </w:rPr>
              <w:t xml:space="preserve"> Frage:</w:t>
            </w:r>
            <w:r w:rsidRPr="00344403">
              <w:rPr>
                <w:rFonts w:cs="Calibri"/>
                <w:bCs/>
                <w:color w:val="FFFFFF"/>
                <w:sz w:val="20"/>
                <w:szCs w:val="20"/>
              </w:rPr>
              <w:t xml:space="preserve"> Die Herbstkonferenz hat mich dafür sensibilisiert, Glaubenswege wesentlich in Verbindung mit der jeweiligen Biografie zu sehen. Unter Glaubenswegen verstehe ich allgemein alle Wege, auf denen Menschen zu ihrem Glauben finden, darunter auch die christlichen und katholischen Wege. Alle diese beinhalten ein vielfältiges Spektrum an Möglichkeiten zu Gott zu gelangen, kein Weg gleicht dem anderen. Ihnen allen aber ist gemeinsam, dass sie immer vernetzt sind mit der diachronen und synchronen Gemeinschaft.</w:t>
            </w:r>
          </w:p>
          <w:p w:rsidR="006D7469" w:rsidRPr="00344403" w:rsidRDefault="006D7469" w:rsidP="00113B9A">
            <w:pPr>
              <w:jc w:val="both"/>
              <w:rPr>
                <w:rFonts w:cs="Calibri"/>
                <w:bCs/>
                <w:color w:val="FFFFFF"/>
                <w:sz w:val="20"/>
                <w:szCs w:val="20"/>
              </w:rPr>
            </w:pPr>
          </w:p>
        </w:tc>
        <w:tc>
          <w:tcPr>
            <w:tcW w:w="3496" w:type="dxa"/>
          </w:tcPr>
          <w:p w:rsidR="00CF0E8D" w:rsidRPr="00113B9A" w:rsidRDefault="00CF0E8D" w:rsidP="000B25B7"/>
        </w:tc>
      </w:tr>
      <w:tr w:rsidR="00B81CBD" w:rsidRPr="00113B9A" w:rsidTr="00113B9A">
        <w:trPr>
          <w:trHeight w:val="484"/>
        </w:trPr>
        <w:tc>
          <w:tcPr>
            <w:tcW w:w="6287" w:type="dxa"/>
            <w:tcBorders>
              <w:left w:val="nil"/>
              <w:bottom w:val="nil"/>
              <w:right w:val="nil"/>
            </w:tcBorders>
            <w:shd w:val="clear" w:color="auto" w:fill="F79646"/>
          </w:tcPr>
          <w:p w:rsidR="00721752" w:rsidRPr="00344403" w:rsidRDefault="00721752" w:rsidP="000B25B7">
            <w:pPr>
              <w:rPr>
                <w:rFonts w:cs="Calibri"/>
                <w:bCs/>
                <w:color w:val="FFFFFF"/>
                <w:sz w:val="20"/>
                <w:szCs w:val="20"/>
              </w:rPr>
            </w:pPr>
          </w:p>
          <w:p w:rsidR="00CF0E8D" w:rsidRPr="00344403" w:rsidRDefault="00A45AAD" w:rsidP="000B25B7">
            <w:pPr>
              <w:rPr>
                <w:rFonts w:cs="Calibri"/>
                <w:bCs/>
                <w:color w:val="FFFFFF"/>
                <w:sz w:val="20"/>
                <w:szCs w:val="20"/>
              </w:rPr>
            </w:pPr>
            <w:r w:rsidRPr="00344403">
              <w:rPr>
                <w:rFonts w:cs="Calibri"/>
                <w:bCs/>
                <w:color w:val="FFFFFF"/>
                <w:sz w:val="20"/>
                <w:szCs w:val="20"/>
              </w:rPr>
              <w:t xml:space="preserve">7. </w:t>
            </w:r>
            <w:r w:rsidR="004456F5" w:rsidRPr="00344403">
              <w:rPr>
                <w:rFonts w:cs="Calibri"/>
                <w:bCs/>
                <w:color w:val="FFFFFF"/>
                <w:sz w:val="20"/>
                <w:szCs w:val="20"/>
              </w:rPr>
              <w:t xml:space="preserve">Frage: </w:t>
            </w:r>
            <w:r w:rsidRPr="00344403">
              <w:rPr>
                <w:rFonts w:cs="Calibri"/>
                <w:bCs/>
                <w:color w:val="FFFFFF"/>
                <w:sz w:val="20"/>
                <w:szCs w:val="20"/>
              </w:rPr>
              <w:t xml:space="preserve">Durch die Herbstkonferenz habe ich ein Praxisbeispiel/verschiedene Praxisbeispiele kennengelernt, die ich für meine eigene Pastoral vor Ort als Inspiration nutzen kann. </w:t>
            </w:r>
            <w:r w:rsidRPr="00344403">
              <w:rPr>
                <w:rFonts w:cs="Calibri"/>
                <w:bCs/>
                <w:i/>
                <w:color w:val="FFFFFF"/>
                <w:sz w:val="20"/>
                <w:szCs w:val="20"/>
              </w:rPr>
              <w:t>(Wenn ja, bitte 7a und b ebenfalls beantworten.)</w:t>
            </w:r>
          </w:p>
        </w:tc>
        <w:tc>
          <w:tcPr>
            <w:tcW w:w="3496" w:type="dxa"/>
            <w:shd w:val="clear" w:color="auto" w:fill="D8D8D8"/>
          </w:tcPr>
          <w:p w:rsidR="00721752" w:rsidRPr="00113B9A" w:rsidRDefault="00721752" w:rsidP="000B25B7"/>
          <w:p w:rsidR="006D7469" w:rsidRDefault="006D7469" w:rsidP="000B25B7"/>
          <w:p w:rsidR="00CF0E8D" w:rsidRPr="00113B9A" w:rsidRDefault="00A45AAD" w:rsidP="000B25B7">
            <w:r w:rsidRPr="00113B9A">
              <w:t xml:space="preserve">Ja: </w:t>
            </w:r>
          </w:p>
          <w:p w:rsidR="00A45AAD" w:rsidRPr="00113B9A" w:rsidRDefault="00A45AAD" w:rsidP="000B25B7"/>
          <w:p w:rsidR="00A45AAD" w:rsidRPr="00113B9A" w:rsidRDefault="00A45AAD" w:rsidP="000B25B7">
            <w:r w:rsidRPr="00113B9A">
              <w:t xml:space="preserve">Nein: </w:t>
            </w:r>
          </w:p>
        </w:tc>
      </w:tr>
      <w:tr w:rsidR="00B81CBD" w:rsidRPr="00113B9A" w:rsidTr="00113B9A">
        <w:trPr>
          <w:trHeight w:val="484"/>
        </w:trPr>
        <w:tc>
          <w:tcPr>
            <w:tcW w:w="6287" w:type="dxa"/>
            <w:tcBorders>
              <w:left w:val="nil"/>
              <w:bottom w:val="nil"/>
              <w:right w:val="nil"/>
            </w:tcBorders>
            <w:shd w:val="clear" w:color="auto" w:fill="F79646"/>
          </w:tcPr>
          <w:p w:rsidR="006D7469" w:rsidRPr="00344403" w:rsidRDefault="006D7469" w:rsidP="00113B9A">
            <w:pPr>
              <w:ind w:left="708"/>
              <w:jc w:val="both"/>
              <w:rPr>
                <w:rFonts w:cs="Calibri"/>
                <w:bCs/>
                <w:color w:val="FFFFFF"/>
                <w:sz w:val="20"/>
                <w:szCs w:val="20"/>
              </w:rPr>
            </w:pPr>
          </w:p>
          <w:p w:rsidR="00A45AAD" w:rsidRPr="00344403" w:rsidRDefault="00A45AAD" w:rsidP="00113B9A">
            <w:pPr>
              <w:ind w:left="708"/>
              <w:jc w:val="both"/>
              <w:rPr>
                <w:rFonts w:cs="Calibri"/>
                <w:bCs/>
                <w:color w:val="FFFFFF"/>
                <w:sz w:val="20"/>
                <w:szCs w:val="20"/>
              </w:rPr>
            </w:pPr>
            <w:r w:rsidRPr="00344403">
              <w:rPr>
                <w:rFonts w:cs="Calibri"/>
                <w:bCs/>
                <w:color w:val="FFFFFF"/>
                <w:sz w:val="20"/>
                <w:szCs w:val="20"/>
              </w:rPr>
              <w:t>7a. Die Herbstkonferenz hat mir ermöglicht, mit meinen Kolleginnen und Kollegen geeignete Praxisbeispiele zu reflektieren und den wesentlichen Kern herauszuarbeiten. Diesen haben wir/werden wir in unsere örtlichen Gegebenheiten transferiert/transferieren, was dazu führen kann/dazu geführt hat, dass sich die Form völlig verändert (hat).</w:t>
            </w:r>
          </w:p>
          <w:p w:rsidR="00CF0E8D" w:rsidRPr="00344403" w:rsidRDefault="00CF0E8D" w:rsidP="000B25B7">
            <w:pPr>
              <w:rPr>
                <w:rFonts w:cs="Calibri"/>
                <w:bCs/>
                <w:color w:val="FFFFFF"/>
                <w:sz w:val="20"/>
                <w:szCs w:val="20"/>
              </w:rPr>
            </w:pPr>
          </w:p>
        </w:tc>
        <w:tc>
          <w:tcPr>
            <w:tcW w:w="3496" w:type="dxa"/>
          </w:tcPr>
          <w:p w:rsidR="00CF0E8D" w:rsidRPr="00113B9A" w:rsidRDefault="00CF0E8D" w:rsidP="000B25B7"/>
        </w:tc>
      </w:tr>
      <w:tr w:rsidR="00B81CBD" w:rsidRPr="00113B9A" w:rsidTr="00113B9A">
        <w:trPr>
          <w:trHeight w:val="457"/>
        </w:trPr>
        <w:tc>
          <w:tcPr>
            <w:tcW w:w="6287" w:type="dxa"/>
            <w:tcBorders>
              <w:left w:val="nil"/>
              <w:bottom w:val="nil"/>
              <w:right w:val="nil"/>
            </w:tcBorders>
            <w:shd w:val="clear" w:color="auto" w:fill="F79646"/>
          </w:tcPr>
          <w:p w:rsidR="006D7469" w:rsidRPr="00344403" w:rsidRDefault="006D7469" w:rsidP="00113B9A">
            <w:pPr>
              <w:ind w:left="708"/>
              <w:jc w:val="both"/>
              <w:rPr>
                <w:rFonts w:cs="Calibri"/>
                <w:bCs/>
                <w:color w:val="FFFFFF"/>
                <w:sz w:val="20"/>
                <w:szCs w:val="20"/>
              </w:rPr>
            </w:pPr>
          </w:p>
          <w:p w:rsidR="00A45AAD" w:rsidRPr="00344403" w:rsidRDefault="00A45AAD" w:rsidP="00113B9A">
            <w:pPr>
              <w:ind w:left="708"/>
              <w:jc w:val="both"/>
              <w:rPr>
                <w:rFonts w:cs="Calibri"/>
                <w:bCs/>
                <w:color w:val="FFFFFF"/>
                <w:sz w:val="20"/>
                <w:szCs w:val="20"/>
              </w:rPr>
            </w:pPr>
            <w:r w:rsidRPr="00344403">
              <w:rPr>
                <w:rFonts w:cs="Calibri"/>
                <w:bCs/>
                <w:color w:val="FFFFFF"/>
                <w:sz w:val="20"/>
                <w:szCs w:val="20"/>
              </w:rPr>
              <w:t>7b. Durch die Herbstkonferenz haben wir ein Praxisbeispiel gefunden, das wir als geeignet empfunden haben, sodass wir es in seiner Form übernommen haben.</w:t>
            </w:r>
          </w:p>
          <w:p w:rsidR="00CF0E8D" w:rsidRPr="00344403" w:rsidRDefault="00CF0E8D" w:rsidP="000B25B7">
            <w:pPr>
              <w:rPr>
                <w:rFonts w:cs="Calibri"/>
                <w:bCs/>
                <w:color w:val="FFFFFF"/>
                <w:sz w:val="20"/>
                <w:szCs w:val="20"/>
              </w:rPr>
            </w:pPr>
          </w:p>
        </w:tc>
        <w:tc>
          <w:tcPr>
            <w:tcW w:w="3496" w:type="dxa"/>
            <w:shd w:val="clear" w:color="auto" w:fill="D8D8D8"/>
          </w:tcPr>
          <w:p w:rsidR="00CF0E8D" w:rsidRPr="00113B9A" w:rsidRDefault="00CF0E8D" w:rsidP="000B25B7"/>
        </w:tc>
      </w:tr>
      <w:tr w:rsidR="00B81CBD" w:rsidRPr="00113B9A" w:rsidTr="00113B9A">
        <w:trPr>
          <w:trHeight w:val="484"/>
        </w:trPr>
        <w:tc>
          <w:tcPr>
            <w:tcW w:w="6287" w:type="dxa"/>
            <w:tcBorders>
              <w:left w:val="nil"/>
              <w:bottom w:val="nil"/>
              <w:right w:val="nil"/>
            </w:tcBorders>
            <w:shd w:val="clear" w:color="auto" w:fill="F79646"/>
          </w:tcPr>
          <w:p w:rsidR="00721752" w:rsidRPr="00344403" w:rsidRDefault="00721752" w:rsidP="00113B9A">
            <w:pPr>
              <w:jc w:val="both"/>
              <w:rPr>
                <w:rFonts w:cs="Calibri"/>
                <w:bCs/>
                <w:color w:val="FFFFFF"/>
                <w:sz w:val="20"/>
                <w:szCs w:val="20"/>
              </w:rPr>
            </w:pPr>
          </w:p>
          <w:p w:rsidR="00A45AAD" w:rsidRPr="00344403" w:rsidRDefault="00A45AAD" w:rsidP="00113B9A">
            <w:pPr>
              <w:jc w:val="both"/>
              <w:rPr>
                <w:rFonts w:cs="Calibri"/>
                <w:bCs/>
                <w:color w:val="FFFFFF"/>
                <w:sz w:val="20"/>
                <w:szCs w:val="20"/>
              </w:rPr>
            </w:pPr>
            <w:r w:rsidRPr="00344403">
              <w:rPr>
                <w:rFonts w:cs="Calibri"/>
                <w:bCs/>
                <w:color w:val="FFFFFF"/>
                <w:sz w:val="20"/>
                <w:szCs w:val="20"/>
              </w:rPr>
              <w:t xml:space="preserve">8. </w:t>
            </w:r>
            <w:r w:rsidR="008B7B63" w:rsidRPr="00344403">
              <w:rPr>
                <w:rFonts w:cs="Calibri"/>
                <w:bCs/>
                <w:color w:val="FFFFFF"/>
                <w:sz w:val="20"/>
                <w:szCs w:val="20"/>
              </w:rPr>
              <w:t xml:space="preserve">Frage: </w:t>
            </w:r>
            <w:r w:rsidRPr="00344403">
              <w:rPr>
                <w:rFonts w:cs="Calibri"/>
                <w:bCs/>
                <w:color w:val="FFFFFF"/>
                <w:sz w:val="20"/>
                <w:szCs w:val="20"/>
              </w:rPr>
              <w:t xml:space="preserve">Die Herbstkonferenz hat mir für die veränderte Kirchensituation neuen Mut gemacht. Ich kann neben den Herausforderungen auch positive Aspekte darin erkennen. </w:t>
            </w:r>
          </w:p>
          <w:p w:rsidR="00CF0E8D" w:rsidRPr="00344403" w:rsidRDefault="00CF0E8D" w:rsidP="000B25B7">
            <w:pPr>
              <w:rPr>
                <w:rFonts w:cs="Calibri"/>
                <w:bCs/>
                <w:color w:val="FFFFFF"/>
                <w:sz w:val="20"/>
                <w:szCs w:val="20"/>
              </w:rPr>
            </w:pPr>
          </w:p>
        </w:tc>
        <w:tc>
          <w:tcPr>
            <w:tcW w:w="3496" w:type="dxa"/>
          </w:tcPr>
          <w:p w:rsidR="00CF0E8D" w:rsidRPr="00113B9A" w:rsidRDefault="00CF0E8D" w:rsidP="000B25B7"/>
        </w:tc>
      </w:tr>
      <w:tr w:rsidR="00B81CBD" w:rsidRPr="00113B9A" w:rsidTr="00113B9A">
        <w:trPr>
          <w:trHeight w:val="484"/>
        </w:trPr>
        <w:tc>
          <w:tcPr>
            <w:tcW w:w="6287" w:type="dxa"/>
            <w:tcBorders>
              <w:left w:val="nil"/>
              <w:bottom w:val="nil"/>
              <w:right w:val="nil"/>
            </w:tcBorders>
            <w:shd w:val="clear" w:color="auto" w:fill="F79646"/>
          </w:tcPr>
          <w:p w:rsidR="00113B9A" w:rsidRPr="00344403" w:rsidRDefault="00113B9A" w:rsidP="00113B9A">
            <w:pPr>
              <w:jc w:val="both"/>
              <w:rPr>
                <w:rFonts w:cs="Calibri"/>
                <w:bCs/>
                <w:color w:val="FFFFFF"/>
                <w:sz w:val="20"/>
                <w:szCs w:val="20"/>
              </w:rPr>
            </w:pPr>
          </w:p>
          <w:p w:rsidR="00A45AAD" w:rsidRPr="00344403" w:rsidRDefault="00A45AAD" w:rsidP="00113B9A">
            <w:pPr>
              <w:jc w:val="both"/>
              <w:rPr>
                <w:rFonts w:cs="Calibri"/>
                <w:bCs/>
                <w:color w:val="FFFFFF"/>
                <w:sz w:val="20"/>
                <w:szCs w:val="20"/>
              </w:rPr>
            </w:pPr>
            <w:r w:rsidRPr="00344403">
              <w:rPr>
                <w:rFonts w:cs="Calibri"/>
                <w:bCs/>
                <w:color w:val="FFFFFF"/>
                <w:sz w:val="20"/>
                <w:szCs w:val="20"/>
              </w:rPr>
              <w:t xml:space="preserve">9. </w:t>
            </w:r>
            <w:r w:rsidR="008B7B63" w:rsidRPr="00344403">
              <w:rPr>
                <w:rFonts w:cs="Calibri"/>
                <w:bCs/>
                <w:color w:val="FFFFFF"/>
                <w:sz w:val="20"/>
                <w:szCs w:val="20"/>
              </w:rPr>
              <w:t xml:space="preserve">Frage: </w:t>
            </w:r>
            <w:r w:rsidRPr="00344403">
              <w:rPr>
                <w:rFonts w:cs="Calibri"/>
                <w:bCs/>
                <w:color w:val="FFFFFF"/>
                <w:sz w:val="20"/>
                <w:szCs w:val="20"/>
              </w:rPr>
              <w:t xml:space="preserve">Nach dieser Herbstkonferenz kann ich in dem veränderten Religionsverständnis der Gläubigen, die den Glauben ganzheitlich verstehen möchten, eine Chance der Glaubensvertiefung sehen. Die Haltung des katechumenalen Kircheseins begreife ich dafür als </w:t>
            </w:r>
            <w:r w:rsidRPr="00344403">
              <w:rPr>
                <w:rFonts w:cs="Calibri"/>
                <w:bCs/>
                <w:color w:val="FFFFFF"/>
                <w:sz w:val="20"/>
                <w:szCs w:val="20"/>
              </w:rPr>
              <w:lastRenderedPageBreak/>
              <w:t>Voraussetzung, den Katechumenat als mögliche Inspirationsquelle.</w:t>
            </w:r>
          </w:p>
          <w:p w:rsidR="00CF0E8D" w:rsidRPr="00344403" w:rsidRDefault="00CF0E8D" w:rsidP="00113B9A">
            <w:pPr>
              <w:jc w:val="right"/>
              <w:rPr>
                <w:rFonts w:cs="Calibri"/>
                <w:bCs/>
                <w:color w:val="FFFFFF"/>
                <w:sz w:val="20"/>
                <w:szCs w:val="20"/>
              </w:rPr>
            </w:pPr>
          </w:p>
        </w:tc>
        <w:tc>
          <w:tcPr>
            <w:tcW w:w="3496" w:type="dxa"/>
            <w:shd w:val="clear" w:color="auto" w:fill="D8D8D8"/>
          </w:tcPr>
          <w:p w:rsidR="00CF0E8D" w:rsidRPr="00113B9A" w:rsidRDefault="00CF0E8D" w:rsidP="000B25B7"/>
        </w:tc>
      </w:tr>
      <w:tr w:rsidR="00B81CBD" w:rsidRPr="00113B9A" w:rsidTr="00113B9A">
        <w:trPr>
          <w:trHeight w:val="457"/>
        </w:trPr>
        <w:tc>
          <w:tcPr>
            <w:tcW w:w="6287" w:type="dxa"/>
            <w:tcBorders>
              <w:left w:val="nil"/>
              <w:bottom w:val="nil"/>
              <w:right w:val="nil"/>
            </w:tcBorders>
            <w:shd w:val="clear" w:color="auto" w:fill="F79646"/>
          </w:tcPr>
          <w:p w:rsidR="00113B9A" w:rsidRPr="00344403" w:rsidRDefault="00113B9A" w:rsidP="00113B9A">
            <w:pPr>
              <w:jc w:val="both"/>
              <w:rPr>
                <w:rFonts w:cs="Calibri"/>
                <w:bCs/>
                <w:color w:val="FFFFFF"/>
                <w:sz w:val="20"/>
                <w:szCs w:val="20"/>
              </w:rPr>
            </w:pPr>
          </w:p>
          <w:p w:rsidR="00113B9A" w:rsidRPr="00344403" w:rsidRDefault="00A45AAD" w:rsidP="00113B9A">
            <w:pPr>
              <w:jc w:val="both"/>
              <w:rPr>
                <w:rFonts w:cs="Calibri"/>
                <w:bCs/>
                <w:color w:val="FFFFFF"/>
                <w:sz w:val="20"/>
                <w:szCs w:val="20"/>
              </w:rPr>
            </w:pPr>
            <w:r w:rsidRPr="00344403">
              <w:rPr>
                <w:rFonts w:cs="Calibri"/>
                <w:bCs/>
                <w:color w:val="FFFFFF"/>
                <w:sz w:val="20"/>
                <w:szCs w:val="20"/>
              </w:rPr>
              <w:t xml:space="preserve">10. </w:t>
            </w:r>
            <w:r w:rsidR="008B7B63" w:rsidRPr="00344403">
              <w:rPr>
                <w:rFonts w:cs="Calibri"/>
                <w:bCs/>
                <w:color w:val="FFFFFF"/>
                <w:sz w:val="20"/>
                <w:szCs w:val="20"/>
              </w:rPr>
              <w:t xml:space="preserve">Frage: </w:t>
            </w:r>
            <w:r w:rsidRPr="00344403">
              <w:rPr>
                <w:rFonts w:cs="Calibri"/>
                <w:bCs/>
                <w:color w:val="FFFFFF"/>
                <w:sz w:val="20"/>
                <w:szCs w:val="20"/>
              </w:rPr>
              <w:t>Mit einem Wort war die Herbstkonferenz 2016 für mich</w:t>
            </w:r>
            <w:r w:rsidR="00113B9A" w:rsidRPr="00344403">
              <w:rPr>
                <w:rFonts w:cs="Calibri"/>
                <w:bCs/>
                <w:color w:val="FFFFFF"/>
                <w:sz w:val="20"/>
                <w:szCs w:val="20"/>
              </w:rPr>
              <w:t xml:space="preserve">… </w:t>
            </w:r>
          </w:p>
          <w:p w:rsidR="00CF0E8D" w:rsidRPr="00344403" w:rsidRDefault="00CF0E8D" w:rsidP="00113B9A">
            <w:pPr>
              <w:jc w:val="right"/>
              <w:rPr>
                <w:rFonts w:cs="Calibri"/>
                <w:bCs/>
                <w:color w:val="FFFFFF"/>
                <w:sz w:val="20"/>
                <w:szCs w:val="20"/>
              </w:rPr>
            </w:pPr>
          </w:p>
        </w:tc>
        <w:tc>
          <w:tcPr>
            <w:tcW w:w="3496" w:type="dxa"/>
          </w:tcPr>
          <w:p w:rsidR="00CF0E8D" w:rsidRPr="00113B9A" w:rsidRDefault="00CF0E8D" w:rsidP="000B25B7"/>
        </w:tc>
      </w:tr>
      <w:tr w:rsidR="00B81CBD" w:rsidRPr="00113B9A" w:rsidTr="00113B9A">
        <w:trPr>
          <w:trHeight w:val="484"/>
        </w:trPr>
        <w:tc>
          <w:tcPr>
            <w:tcW w:w="6287" w:type="dxa"/>
            <w:tcBorders>
              <w:left w:val="nil"/>
              <w:bottom w:val="nil"/>
              <w:right w:val="nil"/>
            </w:tcBorders>
            <w:shd w:val="clear" w:color="auto" w:fill="F79646"/>
          </w:tcPr>
          <w:p w:rsidR="00113B9A" w:rsidRPr="00344403" w:rsidRDefault="00113B9A" w:rsidP="00113B9A">
            <w:pPr>
              <w:jc w:val="both"/>
              <w:rPr>
                <w:rFonts w:cs="Calibri"/>
                <w:bCs/>
                <w:color w:val="FFFFFF"/>
                <w:sz w:val="20"/>
                <w:szCs w:val="20"/>
              </w:rPr>
            </w:pPr>
          </w:p>
          <w:p w:rsidR="00A45AAD" w:rsidRPr="00344403" w:rsidRDefault="00113B9A" w:rsidP="00113B9A">
            <w:pPr>
              <w:jc w:val="both"/>
              <w:rPr>
                <w:rFonts w:cs="Calibri"/>
                <w:bCs/>
                <w:color w:val="FFFFFF"/>
                <w:sz w:val="20"/>
                <w:szCs w:val="20"/>
              </w:rPr>
            </w:pPr>
            <w:r w:rsidRPr="00344403">
              <w:rPr>
                <w:rFonts w:cs="Calibri"/>
                <w:bCs/>
                <w:color w:val="FFFFFF"/>
                <w:sz w:val="20"/>
                <w:szCs w:val="20"/>
              </w:rPr>
              <w:t xml:space="preserve">11. </w:t>
            </w:r>
            <w:r w:rsidR="008B7B63" w:rsidRPr="00344403">
              <w:rPr>
                <w:rFonts w:cs="Calibri"/>
                <w:bCs/>
                <w:color w:val="FFFFFF"/>
                <w:sz w:val="20"/>
                <w:szCs w:val="20"/>
              </w:rPr>
              <w:t xml:space="preserve">Frage: </w:t>
            </w:r>
            <w:r w:rsidR="00A45AAD" w:rsidRPr="00344403">
              <w:rPr>
                <w:rFonts w:cs="Calibri"/>
                <w:bCs/>
                <w:color w:val="FFFFFF"/>
                <w:sz w:val="20"/>
                <w:szCs w:val="20"/>
              </w:rPr>
              <w:t>Die Themenauswahl fand ich…</w:t>
            </w:r>
          </w:p>
          <w:p w:rsidR="00A45AAD" w:rsidRPr="00344403" w:rsidRDefault="00A45AAD" w:rsidP="00113B9A">
            <w:pPr>
              <w:jc w:val="both"/>
              <w:rPr>
                <w:rFonts w:cs="Calibri"/>
                <w:bCs/>
                <w:color w:val="FFFFFF"/>
                <w:sz w:val="20"/>
                <w:szCs w:val="20"/>
              </w:rPr>
            </w:pPr>
          </w:p>
          <w:p w:rsidR="00A45AAD" w:rsidRPr="00344403" w:rsidRDefault="00A45AAD" w:rsidP="00113B9A">
            <w:pPr>
              <w:ind w:left="708"/>
              <w:jc w:val="both"/>
              <w:rPr>
                <w:rFonts w:cs="Calibri"/>
                <w:bCs/>
                <w:color w:val="FFFFFF"/>
                <w:sz w:val="20"/>
                <w:szCs w:val="20"/>
              </w:rPr>
            </w:pPr>
            <w:r w:rsidRPr="00344403">
              <w:rPr>
                <w:rFonts w:cs="Calibri"/>
                <w:bCs/>
                <w:color w:val="FFFFFF"/>
                <w:sz w:val="20"/>
                <w:szCs w:val="20"/>
              </w:rPr>
              <w:t xml:space="preserve">…auf den </w:t>
            </w:r>
            <w:r w:rsidRPr="00344403">
              <w:rPr>
                <w:rFonts w:cs="Calibri"/>
                <w:bCs/>
                <w:i/>
                <w:color w:val="FFFFFF"/>
                <w:sz w:val="20"/>
                <w:szCs w:val="20"/>
              </w:rPr>
              <w:t>ersten Blick</w:t>
            </w:r>
            <w:r w:rsidRPr="00344403">
              <w:rPr>
                <w:rFonts w:cs="Calibri"/>
                <w:bCs/>
                <w:color w:val="FFFFFF"/>
                <w:sz w:val="20"/>
                <w:szCs w:val="20"/>
              </w:rPr>
              <w:t xml:space="preserve"> relevant und interessant.</w:t>
            </w:r>
          </w:p>
          <w:p w:rsidR="00CF0E8D" w:rsidRPr="00344403" w:rsidRDefault="00CF0E8D" w:rsidP="00113B9A">
            <w:pPr>
              <w:jc w:val="right"/>
              <w:rPr>
                <w:rFonts w:cs="Calibri"/>
                <w:bCs/>
                <w:color w:val="FFFFFF"/>
                <w:sz w:val="20"/>
                <w:szCs w:val="20"/>
              </w:rPr>
            </w:pPr>
          </w:p>
        </w:tc>
        <w:tc>
          <w:tcPr>
            <w:tcW w:w="3496" w:type="dxa"/>
            <w:shd w:val="clear" w:color="auto" w:fill="D8D8D8"/>
          </w:tcPr>
          <w:p w:rsidR="00CF0E8D" w:rsidRPr="00113B9A" w:rsidRDefault="00CF0E8D" w:rsidP="000B25B7"/>
        </w:tc>
      </w:tr>
      <w:tr w:rsidR="00B81CBD" w:rsidRPr="00113B9A" w:rsidTr="00113B9A">
        <w:trPr>
          <w:trHeight w:val="484"/>
        </w:trPr>
        <w:tc>
          <w:tcPr>
            <w:tcW w:w="6287" w:type="dxa"/>
            <w:tcBorders>
              <w:left w:val="nil"/>
              <w:bottom w:val="nil"/>
              <w:right w:val="nil"/>
            </w:tcBorders>
            <w:shd w:val="clear" w:color="auto" w:fill="F79646"/>
          </w:tcPr>
          <w:p w:rsidR="00113B9A" w:rsidRPr="00344403" w:rsidRDefault="00113B9A" w:rsidP="00113B9A">
            <w:pPr>
              <w:ind w:left="708"/>
              <w:jc w:val="both"/>
              <w:rPr>
                <w:rFonts w:cs="Calibri"/>
                <w:bCs/>
                <w:color w:val="FFFFFF"/>
                <w:sz w:val="20"/>
                <w:szCs w:val="20"/>
              </w:rPr>
            </w:pPr>
          </w:p>
          <w:p w:rsidR="00A45AAD" w:rsidRPr="00344403" w:rsidRDefault="00A45AAD" w:rsidP="00113B9A">
            <w:pPr>
              <w:ind w:left="708"/>
              <w:jc w:val="both"/>
              <w:rPr>
                <w:rFonts w:cs="Calibri"/>
                <w:bCs/>
                <w:color w:val="FFFFFF"/>
                <w:sz w:val="20"/>
                <w:szCs w:val="20"/>
              </w:rPr>
            </w:pPr>
            <w:r w:rsidRPr="00344403">
              <w:rPr>
                <w:rFonts w:cs="Calibri"/>
                <w:bCs/>
                <w:color w:val="FFFFFF"/>
                <w:sz w:val="20"/>
                <w:szCs w:val="20"/>
              </w:rPr>
              <w:t xml:space="preserve">…auf den </w:t>
            </w:r>
            <w:r w:rsidRPr="00344403">
              <w:rPr>
                <w:rFonts w:cs="Calibri"/>
                <w:bCs/>
                <w:i/>
                <w:color w:val="FFFFFF"/>
                <w:sz w:val="20"/>
                <w:szCs w:val="20"/>
              </w:rPr>
              <w:t>zweiten Blick</w:t>
            </w:r>
            <w:r w:rsidRPr="00344403">
              <w:rPr>
                <w:rFonts w:cs="Calibri"/>
                <w:bCs/>
                <w:color w:val="FFFFFF"/>
                <w:sz w:val="20"/>
                <w:szCs w:val="20"/>
              </w:rPr>
              <w:t xml:space="preserve"> als relevant und hilfreich.</w:t>
            </w:r>
          </w:p>
          <w:p w:rsidR="00CF0E8D" w:rsidRPr="00344403" w:rsidRDefault="00CF0E8D" w:rsidP="00113B9A">
            <w:pPr>
              <w:jc w:val="right"/>
              <w:rPr>
                <w:rFonts w:cs="Calibri"/>
                <w:bCs/>
                <w:color w:val="FFFFFF"/>
                <w:sz w:val="20"/>
                <w:szCs w:val="20"/>
              </w:rPr>
            </w:pPr>
          </w:p>
        </w:tc>
        <w:tc>
          <w:tcPr>
            <w:tcW w:w="3496" w:type="dxa"/>
          </w:tcPr>
          <w:p w:rsidR="00CF0E8D" w:rsidRPr="00113B9A" w:rsidRDefault="00CF0E8D" w:rsidP="000B25B7"/>
        </w:tc>
      </w:tr>
      <w:tr w:rsidR="00A45AAD" w:rsidRPr="00113B9A" w:rsidTr="00113B9A">
        <w:trPr>
          <w:trHeight w:val="484"/>
        </w:trPr>
        <w:tc>
          <w:tcPr>
            <w:tcW w:w="6287" w:type="dxa"/>
            <w:tcBorders>
              <w:left w:val="nil"/>
              <w:bottom w:val="nil"/>
              <w:right w:val="nil"/>
            </w:tcBorders>
            <w:shd w:val="clear" w:color="auto" w:fill="F79646"/>
          </w:tcPr>
          <w:p w:rsidR="00113B9A" w:rsidRPr="00344403" w:rsidRDefault="00113B9A" w:rsidP="00113B9A">
            <w:pPr>
              <w:jc w:val="both"/>
              <w:rPr>
                <w:rFonts w:cs="Calibri"/>
                <w:bCs/>
                <w:color w:val="FFFFFF"/>
                <w:sz w:val="20"/>
                <w:szCs w:val="20"/>
              </w:rPr>
            </w:pPr>
          </w:p>
          <w:p w:rsidR="00A45AAD" w:rsidRPr="00344403" w:rsidRDefault="00A45AAD" w:rsidP="00113B9A">
            <w:pPr>
              <w:jc w:val="both"/>
              <w:rPr>
                <w:rFonts w:cs="Calibri"/>
                <w:bCs/>
                <w:color w:val="FFFFFF"/>
                <w:sz w:val="20"/>
                <w:szCs w:val="20"/>
              </w:rPr>
            </w:pPr>
            <w:r w:rsidRPr="00344403">
              <w:rPr>
                <w:rFonts w:cs="Calibri"/>
                <w:bCs/>
                <w:color w:val="FFFFFF"/>
                <w:sz w:val="20"/>
                <w:szCs w:val="20"/>
              </w:rPr>
              <w:t>12. F</w:t>
            </w:r>
            <w:r w:rsidR="008B7B63" w:rsidRPr="00344403">
              <w:rPr>
                <w:rFonts w:cs="Calibri"/>
                <w:bCs/>
                <w:color w:val="FFFFFF"/>
                <w:sz w:val="20"/>
                <w:szCs w:val="20"/>
              </w:rPr>
              <w:t>rage: F</w:t>
            </w:r>
            <w:r w:rsidRPr="00344403">
              <w:rPr>
                <w:rFonts w:cs="Calibri"/>
                <w:bCs/>
                <w:color w:val="FFFFFF"/>
                <w:sz w:val="20"/>
                <w:szCs w:val="20"/>
              </w:rPr>
              <w:t xml:space="preserve">ür die nächsten Konferenzen würde ich mir bei der Themenauswahl folgendes wünschen: </w:t>
            </w:r>
          </w:p>
          <w:p w:rsidR="00A45AAD" w:rsidRPr="00344403" w:rsidRDefault="00A45AAD" w:rsidP="00113B9A">
            <w:pPr>
              <w:ind w:left="708"/>
              <w:jc w:val="both"/>
              <w:rPr>
                <w:rFonts w:cs="Calibri"/>
                <w:bCs/>
                <w:color w:val="FFFFFF"/>
                <w:sz w:val="20"/>
                <w:szCs w:val="20"/>
              </w:rPr>
            </w:pPr>
          </w:p>
          <w:p w:rsidR="006D7469" w:rsidRPr="00344403" w:rsidRDefault="006D7469" w:rsidP="00113B9A">
            <w:pPr>
              <w:ind w:left="708"/>
              <w:jc w:val="both"/>
              <w:rPr>
                <w:rFonts w:cs="Calibri"/>
                <w:bCs/>
                <w:color w:val="FFFFFF"/>
                <w:sz w:val="20"/>
                <w:szCs w:val="20"/>
              </w:rPr>
            </w:pPr>
          </w:p>
        </w:tc>
        <w:tc>
          <w:tcPr>
            <w:tcW w:w="3496" w:type="dxa"/>
            <w:shd w:val="clear" w:color="auto" w:fill="D8D8D8"/>
          </w:tcPr>
          <w:p w:rsidR="00A45AAD" w:rsidRPr="00113B9A" w:rsidRDefault="00A45AAD" w:rsidP="000B25B7"/>
        </w:tc>
      </w:tr>
      <w:tr w:rsidR="00A45AAD" w:rsidRPr="00113B9A" w:rsidTr="00113B9A">
        <w:trPr>
          <w:trHeight w:val="484"/>
        </w:trPr>
        <w:tc>
          <w:tcPr>
            <w:tcW w:w="6287" w:type="dxa"/>
            <w:tcBorders>
              <w:left w:val="nil"/>
              <w:bottom w:val="nil"/>
              <w:right w:val="nil"/>
            </w:tcBorders>
            <w:shd w:val="clear" w:color="auto" w:fill="F79646"/>
          </w:tcPr>
          <w:p w:rsidR="00113B9A" w:rsidRPr="00344403" w:rsidRDefault="00113B9A" w:rsidP="00113B9A">
            <w:pPr>
              <w:jc w:val="both"/>
              <w:rPr>
                <w:rFonts w:cs="Calibri"/>
                <w:bCs/>
                <w:color w:val="FFFFFF"/>
                <w:sz w:val="20"/>
                <w:szCs w:val="20"/>
              </w:rPr>
            </w:pPr>
          </w:p>
          <w:p w:rsidR="00721752" w:rsidRPr="00344403" w:rsidRDefault="00721752" w:rsidP="00113B9A">
            <w:pPr>
              <w:jc w:val="both"/>
              <w:rPr>
                <w:rFonts w:cs="Calibri"/>
                <w:bCs/>
                <w:color w:val="FFFFFF"/>
                <w:sz w:val="20"/>
                <w:szCs w:val="20"/>
              </w:rPr>
            </w:pPr>
            <w:r w:rsidRPr="00344403">
              <w:rPr>
                <w:rFonts w:cs="Calibri"/>
                <w:bCs/>
                <w:color w:val="FFFFFF"/>
                <w:sz w:val="20"/>
                <w:szCs w:val="20"/>
              </w:rPr>
              <w:t xml:space="preserve">13. </w:t>
            </w:r>
            <w:r w:rsidR="008B7B63" w:rsidRPr="00344403">
              <w:rPr>
                <w:rFonts w:cs="Calibri"/>
                <w:bCs/>
                <w:color w:val="FFFFFF"/>
                <w:sz w:val="20"/>
                <w:szCs w:val="20"/>
              </w:rPr>
              <w:t xml:space="preserve">Frage: </w:t>
            </w:r>
            <w:r w:rsidRPr="00344403">
              <w:rPr>
                <w:rFonts w:cs="Calibri"/>
                <w:bCs/>
                <w:color w:val="FFFFFF"/>
                <w:sz w:val="20"/>
                <w:szCs w:val="20"/>
              </w:rPr>
              <w:t xml:space="preserve">Die Dauer unserer Herbstkonferenz war für mich </w:t>
            </w:r>
          </w:p>
          <w:p w:rsidR="00721752" w:rsidRPr="00344403" w:rsidRDefault="00721752" w:rsidP="00113B9A">
            <w:pPr>
              <w:ind w:firstLine="360"/>
              <w:jc w:val="both"/>
              <w:rPr>
                <w:rFonts w:cs="Calibri"/>
                <w:bCs/>
                <w:i/>
                <w:color w:val="FFFFFF"/>
                <w:sz w:val="20"/>
                <w:szCs w:val="20"/>
              </w:rPr>
            </w:pPr>
            <w:r w:rsidRPr="00344403">
              <w:rPr>
                <w:rFonts w:cs="Calibri"/>
                <w:bCs/>
                <w:i/>
                <w:color w:val="FFFFFF"/>
                <w:sz w:val="20"/>
                <w:szCs w:val="20"/>
              </w:rPr>
              <w:t>(Mehrfachnennung möglich)</w:t>
            </w:r>
          </w:p>
          <w:p w:rsidR="00721752" w:rsidRPr="00344403" w:rsidRDefault="00721752" w:rsidP="00113B9A">
            <w:pPr>
              <w:ind w:firstLine="360"/>
              <w:jc w:val="both"/>
              <w:rPr>
                <w:rFonts w:cs="Calibri"/>
                <w:bCs/>
                <w:i/>
                <w:color w:val="FFFFFF"/>
                <w:sz w:val="20"/>
                <w:szCs w:val="20"/>
              </w:rPr>
            </w:pPr>
          </w:p>
          <w:p w:rsidR="00721752" w:rsidRPr="00344403" w:rsidRDefault="00721752" w:rsidP="00113B9A">
            <w:pPr>
              <w:numPr>
                <w:ilvl w:val="0"/>
                <w:numId w:val="1"/>
              </w:numPr>
              <w:jc w:val="both"/>
              <w:rPr>
                <w:rFonts w:cs="Calibri"/>
                <w:bCs/>
                <w:color w:val="FFFFFF"/>
                <w:sz w:val="20"/>
                <w:szCs w:val="20"/>
              </w:rPr>
            </w:pPr>
            <w:r w:rsidRPr="00344403">
              <w:rPr>
                <w:rFonts w:cs="Calibri"/>
                <w:bCs/>
                <w:color w:val="FFFFFF"/>
                <w:sz w:val="20"/>
                <w:szCs w:val="20"/>
              </w:rPr>
              <w:t>zu kurz, um das Thema entsprechend zu bearbeiten</w:t>
            </w:r>
          </w:p>
          <w:p w:rsidR="00A45AAD" w:rsidRPr="00344403" w:rsidRDefault="00A45AAD" w:rsidP="00113B9A">
            <w:pPr>
              <w:rPr>
                <w:rFonts w:cs="Calibri"/>
                <w:bCs/>
                <w:color w:val="FFFFFF"/>
                <w:sz w:val="20"/>
                <w:szCs w:val="20"/>
              </w:rPr>
            </w:pPr>
          </w:p>
        </w:tc>
        <w:tc>
          <w:tcPr>
            <w:tcW w:w="3496" w:type="dxa"/>
          </w:tcPr>
          <w:p w:rsidR="00721752" w:rsidRPr="00113B9A" w:rsidRDefault="00721752" w:rsidP="000B25B7"/>
          <w:p w:rsidR="00A45AAD" w:rsidRPr="00113B9A" w:rsidRDefault="00A45AAD" w:rsidP="00721752"/>
          <w:p w:rsidR="00721752" w:rsidRPr="00113B9A" w:rsidRDefault="00721752" w:rsidP="00721752"/>
        </w:tc>
      </w:tr>
      <w:tr w:rsidR="00A45AAD" w:rsidRPr="00113B9A" w:rsidTr="00113B9A">
        <w:trPr>
          <w:trHeight w:val="484"/>
        </w:trPr>
        <w:tc>
          <w:tcPr>
            <w:tcW w:w="6287" w:type="dxa"/>
            <w:tcBorders>
              <w:left w:val="nil"/>
              <w:bottom w:val="nil"/>
              <w:right w:val="nil"/>
            </w:tcBorders>
            <w:shd w:val="clear" w:color="auto" w:fill="F79646"/>
          </w:tcPr>
          <w:p w:rsidR="00113B9A" w:rsidRPr="00344403" w:rsidRDefault="00113B9A" w:rsidP="00113B9A">
            <w:pPr>
              <w:ind w:left="720"/>
              <w:jc w:val="both"/>
              <w:rPr>
                <w:rFonts w:cs="Calibri"/>
                <w:bCs/>
                <w:color w:val="FFFFFF"/>
                <w:sz w:val="20"/>
                <w:szCs w:val="20"/>
              </w:rPr>
            </w:pPr>
          </w:p>
          <w:p w:rsidR="00721752" w:rsidRPr="00344403" w:rsidRDefault="00721752" w:rsidP="00113B9A">
            <w:pPr>
              <w:numPr>
                <w:ilvl w:val="0"/>
                <w:numId w:val="1"/>
              </w:numPr>
              <w:jc w:val="both"/>
              <w:rPr>
                <w:rFonts w:cs="Calibri"/>
                <w:bCs/>
                <w:color w:val="FFFFFF"/>
                <w:sz w:val="20"/>
                <w:szCs w:val="20"/>
              </w:rPr>
            </w:pPr>
            <w:r w:rsidRPr="00344403">
              <w:rPr>
                <w:rFonts w:cs="Calibri"/>
                <w:bCs/>
                <w:color w:val="FFFFFF"/>
                <w:sz w:val="20"/>
                <w:szCs w:val="20"/>
              </w:rPr>
              <w:t>zu kurz, weil man sich kaum mit Kolleginnen/Kollegen austauschen konnte</w:t>
            </w:r>
          </w:p>
          <w:p w:rsidR="00A45AAD" w:rsidRPr="00344403" w:rsidRDefault="00A45AAD" w:rsidP="00113B9A">
            <w:pPr>
              <w:jc w:val="both"/>
              <w:rPr>
                <w:rFonts w:cs="Calibri"/>
                <w:bCs/>
                <w:color w:val="FFFFFF"/>
                <w:sz w:val="20"/>
                <w:szCs w:val="20"/>
              </w:rPr>
            </w:pPr>
          </w:p>
        </w:tc>
        <w:tc>
          <w:tcPr>
            <w:tcW w:w="3496" w:type="dxa"/>
            <w:shd w:val="clear" w:color="auto" w:fill="D8D8D8"/>
          </w:tcPr>
          <w:p w:rsidR="00A45AAD" w:rsidRPr="00113B9A" w:rsidRDefault="00A45AAD" w:rsidP="000B25B7"/>
        </w:tc>
      </w:tr>
      <w:tr w:rsidR="00A45AAD" w:rsidRPr="00113B9A" w:rsidTr="00113B9A">
        <w:trPr>
          <w:trHeight w:val="484"/>
        </w:trPr>
        <w:tc>
          <w:tcPr>
            <w:tcW w:w="6287" w:type="dxa"/>
            <w:tcBorders>
              <w:left w:val="nil"/>
              <w:bottom w:val="nil"/>
              <w:right w:val="nil"/>
            </w:tcBorders>
            <w:shd w:val="clear" w:color="auto" w:fill="F79646"/>
          </w:tcPr>
          <w:p w:rsidR="00113B9A" w:rsidRPr="00344403" w:rsidRDefault="00113B9A" w:rsidP="00113B9A">
            <w:pPr>
              <w:ind w:left="720"/>
              <w:jc w:val="both"/>
              <w:rPr>
                <w:rFonts w:cs="Calibri"/>
                <w:bCs/>
                <w:color w:val="FFFFFF"/>
                <w:sz w:val="20"/>
                <w:szCs w:val="20"/>
              </w:rPr>
            </w:pPr>
          </w:p>
          <w:p w:rsidR="00721752" w:rsidRPr="00344403" w:rsidRDefault="00721752" w:rsidP="00113B9A">
            <w:pPr>
              <w:numPr>
                <w:ilvl w:val="0"/>
                <w:numId w:val="1"/>
              </w:numPr>
              <w:jc w:val="both"/>
              <w:rPr>
                <w:rFonts w:cs="Calibri"/>
                <w:bCs/>
                <w:color w:val="FFFFFF"/>
                <w:sz w:val="20"/>
                <w:szCs w:val="20"/>
              </w:rPr>
            </w:pPr>
            <w:r w:rsidRPr="00344403">
              <w:rPr>
                <w:rFonts w:cs="Calibri"/>
                <w:bCs/>
                <w:color w:val="FFFFFF"/>
                <w:sz w:val="20"/>
                <w:szCs w:val="20"/>
              </w:rPr>
              <w:t>angemessen</w:t>
            </w:r>
          </w:p>
          <w:p w:rsidR="00A45AAD" w:rsidRPr="00344403" w:rsidRDefault="00A45AAD" w:rsidP="00113B9A">
            <w:pPr>
              <w:jc w:val="both"/>
              <w:rPr>
                <w:rFonts w:cs="Calibri"/>
                <w:bCs/>
                <w:color w:val="FFFFFF"/>
                <w:sz w:val="20"/>
                <w:szCs w:val="20"/>
              </w:rPr>
            </w:pPr>
          </w:p>
        </w:tc>
        <w:tc>
          <w:tcPr>
            <w:tcW w:w="3496" w:type="dxa"/>
          </w:tcPr>
          <w:p w:rsidR="00A45AAD" w:rsidRPr="00113B9A" w:rsidRDefault="00A45AAD" w:rsidP="000B25B7"/>
        </w:tc>
      </w:tr>
      <w:tr w:rsidR="00721752" w:rsidRPr="00113B9A" w:rsidTr="00113B9A">
        <w:trPr>
          <w:trHeight w:val="484"/>
        </w:trPr>
        <w:tc>
          <w:tcPr>
            <w:tcW w:w="6287" w:type="dxa"/>
            <w:tcBorders>
              <w:left w:val="nil"/>
              <w:bottom w:val="nil"/>
              <w:right w:val="nil"/>
            </w:tcBorders>
            <w:shd w:val="clear" w:color="auto" w:fill="F79646"/>
          </w:tcPr>
          <w:p w:rsidR="00113B9A" w:rsidRPr="00344403" w:rsidRDefault="00113B9A" w:rsidP="00113B9A">
            <w:pPr>
              <w:ind w:left="720"/>
              <w:jc w:val="both"/>
              <w:rPr>
                <w:rFonts w:cs="Calibri"/>
                <w:bCs/>
                <w:color w:val="FFFFFF"/>
                <w:sz w:val="20"/>
                <w:szCs w:val="20"/>
              </w:rPr>
            </w:pPr>
          </w:p>
          <w:p w:rsidR="00721752" w:rsidRPr="00344403" w:rsidRDefault="00721752" w:rsidP="00113B9A">
            <w:pPr>
              <w:numPr>
                <w:ilvl w:val="0"/>
                <w:numId w:val="1"/>
              </w:numPr>
              <w:jc w:val="both"/>
              <w:rPr>
                <w:rFonts w:cs="Calibri"/>
                <w:bCs/>
                <w:color w:val="FFFFFF"/>
                <w:sz w:val="20"/>
                <w:szCs w:val="20"/>
              </w:rPr>
            </w:pPr>
            <w:r w:rsidRPr="00344403">
              <w:rPr>
                <w:rFonts w:cs="Calibri"/>
                <w:bCs/>
                <w:color w:val="FFFFFF"/>
                <w:sz w:val="20"/>
                <w:szCs w:val="20"/>
              </w:rPr>
              <w:t>zu lang; das Thema wurde zu langatmig bearbeitet</w:t>
            </w:r>
          </w:p>
          <w:p w:rsidR="00721752" w:rsidRPr="00344403" w:rsidRDefault="00721752" w:rsidP="00113B9A">
            <w:pPr>
              <w:jc w:val="both"/>
              <w:rPr>
                <w:rFonts w:cs="Calibri"/>
                <w:bCs/>
                <w:color w:val="FFFFFF"/>
                <w:sz w:val="20"/>
                <w:szCs w:val="20"/>
              </w:rPr>
            </w:pPr>
          </w:p>
        </w:tc>
        <w:tc>
          <w:tcPr>
            <w:tcW w:w="3496" w:type="dxa"/>
            <w:shd w:val="clear" w:color="auto" w:fill="D8D8D8"/>
          </w:tcPr>
          <w:p w:rsidR="00721752" w:rsidRPr="00113B9A" w:rsidRDefault="00721752" w:rsidP="000B25B7"/>
        </w:tc>
      </w:tr>
      <w:tr w:rsidR="00721752" w:rsidRPr="00113B9A" w:rsidTr="00113B9A">
        <w:trPr>
          <w:trHeight w:val="484"/>
        </w:trPr>
        <w:tc>
          <w:tcPr>
            <w:tcW w:w="6287" w:type="dxa"/>
            <w:tcBorders>
              <w:left w:val="nil"/>
              <w:bottom w:val="nil"/>
              <w:right w:val="nil"/>
            </w:tcBorders>
            <w:shd w:val="clear" w:color="auto" w:fill="F79646"/>
          </w:tcPr>
          <w:p w:rsidR="00113B9A" w:rsidRPr="00344403" w:rsidRDefault="00113B9A" w:rsidP="00113B9A">
            <w:pPr>
              <w:ind w:left="720"/>
              <w:jc w:val="both"/>
              <w:rPr>
                <w:rFonts w:cs="Calibri"/>
                <w:bCs/>
                <w:color w:val="FFFFFF"/>
                <w:sz w:val="20"/>
                <w:szCs w:val="20"/>
              </w:rPr>
            </w:pPr>
          </w:p>
          <w:p w:rsidR="00721752" w:rsidRPr="00344403" w:rsidRDefault="00721752" w:rsidP="00113B9A">
            <w:pPr>
              <w:numPr>
                <w:ilvl w:val="0"/>
                <w:numId w:val="1"/>
              </w:numPr>
              <w:jc w:val="both"/>
              <w:rPr>
                <w:rFonts w:cs="Calibri"/>
                <w:bCs/>
                <w:color w:val="FFFFFF"/>
                <w:sz w:val="20"/>
                <w:szCs w:val="20"/>
              </w:rPr>
            </w:pPr>
            <w:r w:rsidRPr="00344403">
              <w:rPr>
                <w:rFonts w:cs="Calibri"/>
                <w:bCs/>
                <w:color w:val="FFFFFF"/>
                <w:sz w:val="20"/>
                <w:szCs w:val="20"/>
              </w:rPr>
              <w:t>zu zeitaufwändig</w:t>
            </w:r>
          </w:p>
          <w:p w:rsidR="00721752" w:rsidRPr="00344403" w:rsidRDefault="00721752" w:rsidP="00113B9A">
            <w:pPr>
              <w:jc w:val="both"/>
              <w:rPr>
                <w:rFonts w:cs="Calibri"/>
                <w:bCs/>
                <w:color w:val="FFFFFF"/>
                <w:sz w:val="20"/>
                <w:szCs w:val="20"/>
              </w:rPr>
            </w:pPr>
          </w:p>
        </w:tc>
        <w:tc>
          <w:tcPr>
            <w:tcW w:w="3496" w:type="dxa"/>
          </w:tcPr>
          <w:p w:rsidR="00721752" w:rsidRPr="00113B9A" w:rsidRDefault="00721752" w:rsidP="000B25B7"/>
        </w:tc>
      </w:tr>
      <w:tr w:rsidR="00721752" w:rsidRPr="00113B9A" w:rsidTr="00113B9A">
        <w:trPr>
          <w:trHeight w:val="484"/>
        </w:trPr>
        <w:tc>
          <w:tcPr>
            <w:tcW w:w="6287" w:type="dxa"/>
            <w:tcBorders>
              <w:left w:val="nil"/>
              <w:bottom w:val="nil"/>
              <w:right w:val="nil"/>
            </w:tcBorders>
            <w:shd w:val="clear" w:color="auto" w:fill="F79646"/>
          </w:tcPr>
          <w:p w:rsidR="00113B9A" w:rsidRPr="00344403" w:rsidRDefault="00113B9A" w:rsidP="00113B9A">
            <w:pPr>
              <w:jc w:val="both"/>
              <w:rPr>
                <w:rFonts w:cs="Calibri"/>
                <w:bCs/>
                <w:color w:val="FFFFFF"/>
                <w:sz w:val="20"/>
                <w:szCs w:val="20"/>
              </w:rPr>
            </w:pPr>
          </w:p>
          <w:p w:rsidR="00721752" w:rsidRPr="00344403" w:rsidRDefault="00721752" w:rsidP="00113B9A">
            <w:pPr>
              <w:jc w:val="both"/>
              <w:rPr>
                <w:rFonts w:cs="Calibri"/>
                <w:bCs/>
                <w:color w:val="FFFFFF"/>
                <w:sz w:val="20"/>
                <w:szCs w:val="20"/>
              </w:rPr>
            </w:pPr>
            <w:r w:rsidRPr="00344403">
              <w:rPr>
                <w:rFonts w:cs="Calibri"/>
                <w:bCs/>
                <w:color w:val="FFFFFF"/>
                <w:sz w:val="20"/>
                <w:szCs w:val="20"/>
              </w:rPr>
              <w:t xml:space="preserve">14. </w:t>
            </w:r>
            <w:r w:rsidR="008B7B63" w:rsidRPr="00344403">
              <w:rPr>
                <w:rFonts w:cs="Calibri"/>
                <w:bCs/>
                <w:color w:val="FFFFFF"/>
                <w:sz w:val="20"/>
                <w:szCs w:val="20"/>
              </w:rPr>
              <w:t xml:space="preserve">Frage: </w:t>
            </w:r>
            <w:r w:rsidRPr="00344403">
              <w:rPr>
                <w:rFonts w:cs="Calibri"/>
                <w:bCs/>
                <w:color w:val="FFFFFF"/>
                <w:sz w:val="20"/>
                <w:szCs w:val="20"/>
              </w:rPr>
              <w:t>Stellen Sie sich vor, ein Jahr ist bereits vergangen und Sie blicken auf der Herbstkonferenz 2017 zurück: Was hat sich seitdem durch den Anstoß der Herbstkonferenz 2016 getan?</w:t>
            </w:r>
          </w:p>
          <w:p w:rsidR="00721752" w:rsidRPr="00344403" w:rsidRDefault="00721752" w:rsidP="00113B9A">
            <w:pPr>
              <w:jc w:val="both"/>
              <w:rPr>
                <w:rFonts w:cs="Calibri"/>
                <w:bCs/>
                <w:color w:val="FFFFFF"/>
                <w:sz w:val="20"/>
                <w:szCs w:val="20"/>
              </w:rPr>
            </w:pPr>
          </w:p>
        </w:tc>
        <w:tc>
          <w:tcPr>
            <w:tcW w:w="3496" w:type="dxa"/>
            <w:shd w:val="clear" w:color="auto" w:fill="D8D8D8"/>
          </w:tcPr>
          <w:p w:rsidR="00721752" w:rsidRPr="00113B9A" w:rsidRDefault="00721752" w:rsidP="000B25B7"/>
        </w:tc>
      </w:tr>
      <w:tr w:rsidR="00721752" w:rsidRPr="00113B9A" w:rsidTr="00113B9A">
        <w:trPr>
          <w:trHeight w:val="484"/>
        </w:trPr>
        <w:tc>
          <w:tcPr>
            <w:tcW w:w="6287" w:type="dxa"/>
            <w:tcBorders>
              <w:left w:val="nil"/>
              <w:bottom w:val="single" w:sz="18" w:space="0" w:color="auto"/>
              <w:right w:val="nil"/>
            </w:tcBorders>
            <w:shd w:val="clear" w:color="auto" w:fill="F79646"/>
          </w:tcPr>
          <w:p w:rsidR="00113B9A" w:rsidRPr="00344403" w:rsidRDefault="00113B9A" w:rsidP="00113B9A">
            <w:pPr>
              <w:jc w:val="both"/>
              <w:rPr>
                <w:rFonts w:cs="Calibri"/>
                <w:bCs/>
                <w:color w:val="FFFFFF"/>
                <w:sz w:val="20"/>
                <w:szCs w:val="20"/>
              </w:rPr>
            </w:pPr>
          </w:p>
          <w:p w:rsidR="00721752" w:rsidRPr="00344403" w:rsidRDefault="00721752" w:rsidP="00113B9A">
            <w:pPr>
              <w:jc w:val="both"/>
              <w:rPr>
                <w:rFonts w:cs="Calibri"/>
                <w:bCs/>
                <w:color w:val="FFFFFF"/>
                <w:sz w:val="20"/>
                <w:szCs w:val="20"/>
              </w:rPr>
            </w:pPr>
            <w:r w:rsidRPr="00344403">
              <w:rPr>
                <w:rFonts w:cs="Calibri"/>
                <w:bCs/>
                <w:color w:val="FFFFFF"/>
                <w:sz w:val="20"/>
                <w:szCs w:val="20"/>
              </w:rPr>
              <w:t xml:space="preserve">15. </w:t>
            </w:r>
            <w:r w:rsidR="008B7B63" w:rsidRPr="00344403">
              <w:rPr>
                <w:rFonts w:cs="Calibri"/>
                <w:bCs/>
                <w:color w:val="FFFFFF"/>
                <w:sz w:val="20"/>
                <w:szCs w:val="20"/>
              </w:rPr>
              <w:t xml:space="preserve">Frage: </w:t>
            </w:r>
            <w:r w:rsidRPr="00344403">
              <w:rPr>
                <w:rFonts w:cs="Calibri"/>
                <w:bCs/>
                <w:color w:val="FFFFFF"/>
                <w:sz w:val="20"/>
                <w:szCs w:val="20"/>
              </w:rPr>
              <w:t>Wenn Sie für die nächste Herbstkonferenz verantwortlich wären, was würden Sie als erstes verändern?</w:t>
            </w:r>
          </w:p>
          <w:p w:rsidR="00721752" w:rsidRPr="00344403" w:rsidRDefault="00721752" w:rsidP="00113B9A">
            <w:pPr>
              <w:jc w:val="both"/>
              <w:rPr>
                <w:rFonts w:cs="Calibri"/>
                <w:bCs/>
                <w:color w:val="FFFFFF"/>
                <w:sz w:val="20"/>
                <w:szCs w:val="20"/>
              </w:rPr>
            </w:pPr>
          </w:p>
        </w:tc>
        <w:tc>
          <w:tcPr>
            <w:tcW w:w="3496" w:type="dxa"/>
          </w:tcPr>
          <w:p w:rsidR="00721752" w:rsidRPr="00113B9A" w:rsidRDefault="00721752" w:rsidP="000B25B7"/>
        </w:tc>
      </w:tr>
    </w:tbl>
    <w:p w:rsidR="000B25B7" w:rsidRPr="000B25B7" w:rsidRDefault="000B25B7" w:rsidP="000B25B7"/>
    <w:sectPr w:rsidR="000B25B7" w:rsidRPr="000B25B7" w:rsidSect="00732730">
      <w:footerReference w:type="default" r:id="rId7"/>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34E" w:rsidRDefault="006A334E" w:rsidP="00C376CE">
      <w:r>
        <w:separator/>
      </w:r>
    </w:p>
  </w:endnote>
  <w:endnote w:type="continuationSeparator" w:id="0">
    <w:p w:rsidR="006A334E" w:rsidRDefault="006A334E" w:rsidP="00C376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B63" w:rsidRDefault="008B7B63">
    <w:pPr>
      <w:pStyle w:val="Fuzeile"/>
      <w:jc w:val="center"/>
    </w:pPr>
    <w:r>
      <w:pict>
        <v:group id="_x0000_s2049" style="width:32.95pt;height:17.45pt;mso-position-horizontal-relative:char;mso-position-vertical-relative:line" coordorigin="5351,739" coordsize="659,349">
          <v:shapetype id="_x0000_t202" coordsize="21600,21600" o:spt="202" path="m,l,21600r21600,l21600,xe">
            <v:stroke joinstyle="miter"/>
            <v:path gradientshapeok="t" o:connecttype="rect"/>
          </v:shapetype>
          <v:shape id="_x0000_s2050" type="#_x0000_t202" style="position:absolute;left:5351;top:800;width:659;height:288;v-text-anchor:middle" filled="f" stroked="f">
            <v:textbox style="mso-next-textbox:#_x0000_s2050" inset="0,0,0,0">
              <w:txbxContent>
                <w:p w:rsidR="008B7B63" w:rsidRDefault="008B7B63">
                  <w:pPr>
                    <w:jc w:val="center"/>
                    <w:rPr>
                      <w:szCs w:val="18"/>
                    </w:rPr>
                  </w:pPr>
                  <w:fldSimple w:instr=" PAGE    \* MERGEFORMAT ">
                    <w:r w:rsidR="00503D3D" w:rsidRPr="00503D3D">
                      <w:rPr>
                        <w:i/>
                        <w:noProof/>
                        <w:sz w:val="18"/>
                        <w:szCs w:val="18"/>
                      </w:rPr>
                      <w:t>3</w:t>
                    </w:r>
                  </w:fldSimple>
                </w:p>
              </w:txbxContent>
            </v:textbox>
          </v:shape>
          <v:group id="_x0000_s2051" style="position:absolute;left:5494;top:739;width:372;height:72" coordorigin="5486,739" coordsize="372,72">
            <v:oval id="_x0000_s2052" style="position:absolute;left:5486;top:739;width:72;height:72" fillcolor="#7ba0cd" stroked="f"/>
            <v:oval id="_x0000_s2053" style="position:absolute;left:5636;top:739;width:72;height:72" fillcolor="#7ba0cd" stroked="f"/>
            <v:oval id="_x0000_s2054" style="position:absolute;left:5786;top:739;width:72;height:72" fillcolor="#7ba0cd" stroked="f"/>
          </v:group>
          <w10:wrap type="none" anchorx="margin" anchory="page"/>
          <w10:anchorlock/>
        </v:group>
      </w:pict>
    </w:r>
  </w:p>
  <w:p w:rsidR="008B7B63" w:rsidRDefault="008B7B63">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34E" w:rsidRDefault="006A334E" w:rsidP="00C376CE">
      <w:r>
        <w:separator/>
      </w:r>
    </w:p>
  </w:footnote>
  <w:footnote w:type="continuationSeparator" w:id="0">
    <w:p w:rsidR="006A334E" w:rsidRDefault="006A334E" w:rsidP="00C376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E5C"/>
    <w:multiLevelType w:val="hybridMultilevel"/>
    <w:tmpl w:val="FC3C39C8"/>
    <w:lvl w:ilvl="0" w:tplc="573AD1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0B25B7"/>
    <w:rsid w:val="000A003C"/>
    <w:rsid w:val="000B25B7"/>
    <w:rsid w:val="00113B9A"/>
    <w:rsid w:val="00147493"/>
    <w:rsid w:val="001F2E95"/>
    <w:rsid w:val="00315980"/>
    <w:rsid w:val="00344403"/>
    <w:rsid w:val="004456F5"/>
    <w:rsid w:val="00503D3D"/>
    <w:rsid w:val="005A0C7F"/>
    <w:rsid w:val="006A334E"/>
    <w:rsid w:val="006D7469"/>
    <w:rsid w:val="00721752"/>
    <w:rsid w:val="00732730"/>
    <w:rsid w:val="007B2574"/>
    <w:rsid w:val="008B7B63"/>
    <w:rsid w:val="009238AC"/>
    <w:rsid w:val="00A45AAD"/>
    <w:rsid w:val="00AF4F8B"/>
    <w:rsid w:val="00B81CBD"/>
    <w:rsid w:val="00BF5E6C"/>
    <w:rsid w:val="00C376CE"/>
    <w:rsid w:val="00C7042B"/>
    <w:rsid w:val="00CF0E8D"/>
    <w:rsid w:val="00E17593"/>
    <w:rsid w:val="00F40C43"/>
    <w:rsid w:val="00FA5EC5"/>
    <w:rsid w:val="00FD509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32730"/>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0B25B7"/>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elZchn">
    <w:name w:val="Titel Zchn"/>
    <w:link w:val="Titel"/>
    <w:uiPriority w:val="10"/>
    <w:rsid w:val="000B25B7"/>
    <w:rPr>
      <w:rFonts w:ascii="Cambria" w:eastAsia="Times New Roman" w:hAnsi="Cambria" w:cs="Times New Roman"/>
      <w:color w:val="17365D"/>
      <w:spacing w:val="5"/>
      <w:kern w:val="28"/>
      <w:sz w:val="52"/>
      <w:szCs w:val="52"/>
    </w:rPr>
  </w:style>
  <w:style w:type="paragraph" w:styleId="Listenabsatz">
    <w:name w:val="List Paragraph"/>
    <w:basedOn w:val="Standard"/>
    <w:uiPriority w:val="34"/>
    <w:qFormat/>
    <w:rsid w:val="000B25B7"/>
    <w:pPr>
      <w:ind w:left="720"/>
      <w:contextualSpacing/>
    </w:pPr>
  </w:style>
  <w:style w:type="table" w:styleId="Tabellengitternetz">
    <w:name w:val="Table Grid"/>
    <w:basedOn w:val="NormaleTabelle"/>
    <w:uiPriority w:val="59"/>
    <w:rsid w:val="00CF0E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Akzent6">
    <w:name w:val="Light Shading Accent 6"/>
    <w:basedOn w:val="NormaleTabelle"/>
    <w:uiPriority w:val="60"/>
    <w:rsid w:val="00CF0E8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ittlereSchattierung1-Akzent6">
    <w:name w:val="Medium Shading 1 Accent 6"/>
    <w:basedOn w:val="NormaleTabelle"/>
    <w:uiPriority w:val="63"/>
    <w:rsid w:val="00CF0E8D"/>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ittlereSchattierung2-Akzent6">
    <w:name w:val="Medium Shading 2 Accent 6"/>
    <w:basedOn w:val="NormaleTabelle"/>
    <w:uiPriority w:val="64"/>
    <w:rsid w:val="00CF0E8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Kopfzeile">
    <w:name w:val="header"/>
    <w:basedOn w:val="Standard"/>
    <w:link w:val="KopfzeileZchn"/>
    <w:uiPriority w:val="99"/>
    <w:semiHidden/>
    <w:unhideWhenUsed/>
    <w:rsid w:val="00C376CE"/>
    <w:pPr>
      <w:tabs>
        <w:tab w:val="center" w:pos="4536"/>
        <w:tab w:val="right" w:pos="9072"/>
      </w:tabs>
    </w:pPr>
  </w:style>
  <w:style w:type="character" w:customStyle="1" w:styleId="KopfzeileZchn">
    <w:name w:val="Kopfzeile Zchn"/>
    <w:link w:val="Kopfzeile"/>
    <w:uiPriority w:val="99"/>
    <w:semiHidden/>
    <w:rsid w:val="00C376CE"/>
    <w:rPr>
      <w:sz w:val="22"/>
      <w:szCs w:val="22"/>
      <w:lang w:eastAsia="en-US"/>
    </w:rPr>
  </w:style>
  <w:style w:type="paragraph" w:styleId="Fuzeile">
    <w:name w:val="footer"/>
    <w:basedOn w:val="Standard"/>
    <w:link w:val="FuzeileZchn"/>
    <w:uiPriority w:val="99"/>
    <w:unhideWhenUsed/>
    <w:rsid w:val="00C376CE"/>
    <w:pPr>
      <w:tabs>
        <w:tab w:val="center" w:pos="4536"/>
        <w:tab w:val="right" w:pos="9072"/>
      </w:tabs>
    </w:pPr>
  </w:style>
  <w:style w:type="character" w:customStyle="1" w:styleId="FuzeileZchn">
    <w:name w:val="Fußzeile Zchn"/>
    <w:link w:val="Fuzeile"/>
    <w:uiPriority w:val="99"/>
    <w:rsid w:val="00C376CE"/>
    <w:rPr>
      <w:sz w:val="22"/>
      <w:szCs w:val="22"/>
      <w:lang w:eastAsia="en-US"/>
    </w:rPr>
  </w:style>
  <w:style w:type="table" w:customStyle="1" w:styleId="HellesRaster">
    <w:name w:val="Light Grid"/>
    <w:basedOn w:val="NormaleTabelle"/>
    <w:uiPriority w:val="62"/>
    <w:rsid w:val="00FD5093"/>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ittleresRaster3-Akzent6">
    <w:name w:val="Medium Grid 3 Accent 6"/>
    <w:basedOn w:val="NormaleTabelle"/>
    <w:uiPriority w:val="69"/>
    <w:rsid w:val="005A0C7F"/>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4599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cp:lastModifiedBy>
  <cp:revision>2</cp:revision>
  <dcterms:created xsi:type="dcterms:W3CDTF">2016-08-10T06:05:00Z</dcterms:created>
  <dcterms:modified xsi:type="dcterms:W3CDTF">2016-08-10T06:05:00Z</dcterms:modified>
</cp:coreProperties>
</file>